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D5" w:rsidRDefault="005621D5" w:rsidP="005621D5">
      <w:pPr>
        <w:rPr>
          <w:rFonts w:ascii="Times New Roman" w:hAnsi="Times New Roman"/>
          <w:b/>
          <w:bCs/>
          <w:sz w:val="24"/>
          <w:szCs w:val="24"/>
        </w:rPr>
      </w:pPr>
      <w:bookmarkStart w:id="0" w:name="OLE_LINK2"/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006340" cy="883920"/>
            <wp:effectExtent l="0" t="0" r="3810" b="0"/>
            <wp:docPr id="1" name="Picture 1" descr="cid:image003.png@01CFD647.65B1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CFD647.65B1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1D5" w:rsidRDefault="005621D5" w:rsidP="005621D5">
      <w:pPr>
        <w:rPr>
          <w:rFonts w:ascii="Times New Roman" w:hAnsi="Times New Roman"/>
          <w:b/>
          <w:bCs/>
          <w:sz w:val="24"/>
          <w:szCs w:val="24"/>
        </w:rPr>
      </w:pPr>
    </w:p>
    <w:p w:rsidR="005621D5" w:rsidRDefault="005621D5" w:rsidP="005621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Immediate Release: September 22, 2014</w:t>
      </w:r>
    </w:p>
    <w:p w:rsidR="005621D5" w:rsidRDefault="005621D5" w:rsidP="005621D5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Teri Williams,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twilliams@business.nv.gov</w:t>
        </w:r>
      </w:hyperlink>
      <w:r>
        <w:rPr>
          <w:rFonts w:ascii="Times New Roman" w:hAnsi="Times New Roman"/>
          <w:sz w:val="24"/>
          <w:szCs w:val="24"/>
        </w:rPr>
        <w:t>; (702)486-0407</w:t>
      </w:r>
    </w:p>
    <w:p w:rsidR="005621D5" w:rsidRDefault="005621D5" w:rsidP="005621D5">
      <w:pPr>
        <w:rPr>
          <w:rFonts w:ascii="Times New Roman" w:hAnsi="Times New Roman"/>
          <w:b/>
          <w:bCs/>
          <w:sz w:val="24"/>
          <w:szCs w:val="24"/>
        </w:rPr>
      </w:pPr>
    </w:p>
    <w:p w:rsidR="005621D5" w:rsidRDefault="005621D5" w:rsidP="005621D5">
      <w:pPr>
        <w:rPr>
          <w:rFonts w:ascii="Times New Roman" w:hAnsi="Times New Roman"/>
          <w:b/>
          <w:bCs/>
          <w:sz w:val="24"/>
          <w:szCs w:val="24"/>
        </w:rPr>
      </w:pPr>
    </w:p>
    <w:p w:rsidR="005621D5" w:rsidRDefault="005621D5" w:rsidP="005621D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Nevada Housing Division launches new homebuyer grant program</w:t>
      </w:r>
    </w:p>
    <w:p w:rsidR="005621D5" w:rsidRDefault="005621D5" w:rsidP="005621D5">
      <w:pPr>
        <w:jc w:val="center"/>
        <w:rPr>
          <w:rFonts w:ascii="Times New Roman" w:hAnsi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Home is Possible program to provide grants to cover down-payment, closing costs for eligible borrowers</w:t>
      </w:r>
    </w:p>
    <w:p w:rsidR="005621D5" w:rsidRDefault="005621D5" w:rsidP="005621D5">
      <w:pPr>
        <w:jc w:val="center"/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Carson City, NV</w:t>
      </w:r>
      <w:r>
        <w:rPr>
          <w:rFonts w:ascii="Times New Roman" w:hAnsi="Times New Roman"/>
          <w:sz w:val="24"/>
          <w:szCs w:val="24"/>
        </w:rPr>
        <w:t xml:space="preserve">– The Nevada Housing Division (NHD) today launched </w:t>
      </w:r>
      <w:r>
        <w:rPr>
          <w:rFonts w:ascii="Times New Roman" w:hAnsi="Times New Roman"/>
          <w:i/>
          <w:iCs/>
          <w:sz w:val="24"/>
          <w:szCs w:val="24"/>
        </w:rPr>
        <w:t>Home is Possible</w:t>
      </w:r>
      <w:r>
        <w:rPr>
          <w:rFonts w:ascii="Times New Roman" w:hAnsi="Times New Roman"/>
          <w:sz w:val="24"/>
          <w:szCs w:val="24"/>
        </w:rPr>
        <w:t xml:space="preserve">, a new home buyer program that provides qualified homeowners in Clark and Washoe counties a grant of up to 4% of the loan amount to be applied toward down payment and/or closing costs. The program will be available to homebuyers financing a primary residence with a government insured FHA, USDA RD or VA mortgage beginning September 22. Grants for borrowers seeking conventional financing will be available in November.  </w:t>
      </w: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Home is Possible</w:t>
      </w:r>
      <w:r>
        <w:rPr>
          <w:rFonts w:ascii="Times New Roman" w:hAnsi="Times New Roman"/>
          <w:sz w:val="24"/>
          <w:szCs w:val="24"/>
          <w:u w:val="single"/>
        </w:rPr>
        <w:t xml:space="preserve"> General Requirements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Homebuyer must purchase the home to occupy as the primary residence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credit score of 640 for government insured loans; 660 for manufactured homes and 680 for conventional loans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purchase price under $400,000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Qualifying income on mortgage application must be below $95,500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Borrowers must take an approved home buyer education course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Borrower must meet the lender’s specific underwriting requirements</w:t>
      </w:r>
    </w:p>
    <w:p w:rsidR="005621D5" w:rsidRDefault="005621D5" w:rsidP="005621D5">
      <w:pPr>
        <w:numPr>
          <w:ilvl w:val="0"/>
          <w:numId w:val="1"/>
        </w:num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repayment obligation; no first-time home buyer requirement</w:t>
      </w: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“This is a unique down payment assistance program in that borrowers are not required to be first-time home buyers and a higher income limit means more people can qualify,” said Housing Division Administrator CJ Manthe. </w:t>
      </w: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program, funded from private taxable mortgage funds, will be available on an ongoing basis. To get started, interested home buyers should visit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http://housing.nv.gov</w:t>
        </w:r>
      </w:hyperlink>
      <w:r>
        <w:rPr>
          <w:rFonts w:ascii="Times New Roman" w:hAnsi="Times New Roman"/>
          <w:sz w:val="24"/>
          <w:szCs w:val="24"/>
        </w:rPr>
        <w:t xml:space="preserve"> to find a list of participating lenders.  </w:t>
      </w:r>
    </w:p>
    <w:p w:rsidR="005621D5" w:rsidRDefault="005621D5" w:rsidP="005621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21D5" w:rsidRDefault="005621D5" w:rsidP="005621D5">
      <w:pPr>
        <w:autoSpaceDE w:val="0"/>
        <w:autoSpaceDN w:val="0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About the Nevada Housing Division</w:t>
      </w:r>
    </w:p>
    <w:p w:rsidR="005621D5" w:rsidRDefault="005621D5" w:rsidP="005621D5">
      <w:pPr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Nevada Housing Division was created by the Nevada Legislature in 1975, when it was recognized that a shortage of safe, decent, and sanitary housing existed throughout the State for low- and moderate-income Nevadans. Their mission is to improve quality of life by providing affordable housing opportunities. For more information visit </w:t>
      </w:r>
      <w:hyperlink r:id="rId9" w:history="1">
        <w:r>
          <w:rPr>
            <w:rStyle w:val="Hyperlink"/>
            <w:sz w:val="24"/>
            <w:szCs w:val="24"/>
          </w:rPr>
          <w:t>www.housing.nv.gov</w:t>
        </w:r>
      </w:hyperlink>
      <w:r>
        <w:rPr>
          <w:sz w:val="24"/>
          <w:szCs w:val="24"/>
        </w:rPr>
        <w:t xml:space="preserve">. </w:t>
      </w:r>
    </w:p>
    <w:p w:rsidR="005621D5" w:rsidRDefault="005621D5" w:rsidP="005621D5">
      <w:pPr>
        <w:pStyle w:val="NormalWeb"/>
        <w:spacing w:before="0" w:beforeAutospacing="0" w:after="0" w:afterAutospacing="0"/>
        <w:contextualSpacing/>
        <w:rPr>
          <w:sz w:val="23"/>
          <w:szCs w:val="23"/>
        </w:rPr>
      </w:pPr>
    </w:p>
    <w:p w:rsidR="005621D5" w:rsidRDefault="005621D5" w:rsidP="005621D5">
      <w:pPr>
        <w:pStyle w:val="BodyText"/>
        <w:spacing w:line="30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###</w:t>
      </w:r>
      <w:bookmarkStart w:id="1" w:name="_GoBack"/>
      <w:bookmarkEnd w:id="1"/>
    </w:p>
    <w:p w:rsidR="005621D5" w:rsidRDefault="005621D5" w:rsidP="005621D5"/>
    <w:p w:rsidR="00F50E73" w:rsidRDefault="00F50E73"/>
    <w:sectPr w:rsidR="00F50E73" w:rsidSect="00562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9A5"/>
    <w:multiLevelType w:val="hybridMultilevel"/>
    <w:tmpl w:val="9C1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D5"/>
    <w:rsid w:val="005621D5"/>
    <w:rsid w:val="00F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B546-EEC2-4CA4-867E-CB7558D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1D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21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21D5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1D5"/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ing.nv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illiams@business.n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FD647.65B1FF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using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1</cp:revision>
  <dcterms:created xsi:type="dcterms:W3CDTF">2014-09-22T16:27:00Z</dcterms:created>
  <dcterms:modified xsi:type="dcterms:W3CDTF">2014-09-22T16:30:00Z</dcterms:modified>
</cp:coreProperties>
</file>