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A15" w:rsidRDefault="00394A15" w:rsidP="00394A15">
      <w:pPr>
        <w:pStyle w:val="BodyText"/>
        <w:spacing w:after="0" w:line="240" w:lineRule="auto"/>
        <w:ind w:left="0"/>
        <w:jc w:val="left"/>
      </w:pPr>
      <w:bookmarkStart w:id="0" w:name="_GoBack"/>
      <w:r>
        <w:rPr>
          <w:rFonts w:ascii="Times New Roman" w:hAnsi="Times New Roman" w:cs="Times New Roman"/>
          <w:noProof/>
          <w:sz w:val="23"/>
          <w:szCs w:val="23"/>
        </w:rPr>
        <w:drawing>
          <wp:inline distT="0" distB="0" distL="0" distR="0">
            <wp:extent cx="6257925" cy="1104900"/>
            <wp:effectExtent l="0" t="0" r="9525" b="0"/>
            <wp:docPr id="1" name="Picture 1" descr="cid:image001.png@01CFFCBB.D2964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FCBB.D29640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57925" cy="1104900"/>
                    </a:xfrm>
                    <a:prstGeom prst="rect">
                      <a:avLst/>
                    </a:prstGeom>
                    <a:noFill/>
                    <a:ln>
                      <a:noFill/>
                    </a:ln>
                  </pic:spPr>
                </pic:pic>
              </a:graphicData>
            </a:graphic>
          </wp:inline>
        </w:drawing>
      </w:r>
      <w:bookmarkEnd w:id="0"/>
    </w:p>
    <w:p w:rsidR="00394A15" w:rsidRDefault="00394A15" w:rsidP="00394A15">
      <w:pPr>
        <w:pStyle w:val="BodyText"/>
        <w:spacing w:after="0" w:line="240" w:lineRule="auto"/>
        <w:ind w:left="0"/>
        <w:jc w:val="left"/>
      </w:pPr>
      <w:r>
        <w:rPr>
          <w:rStyle w:val="Emphasis"/>
          <w:rFonts w:ascii="Times New Roman" w:hAnsi="Times New Roman" w:cs="Times New Roman"/>
          <w:sz w:val="23"/>
          <w:szCs w:val="23"/>
        </w:rPr>
        <w:t>Contact:  Teri Williams, Public Information Officer</w:t>
      </w:r>
    </w:p>
    <w:p w:rsidR="00394A15" w:rsidRDefault="00394A15" w:rsidP="00394A15">
      <w:pPr>
        <w:pStyle w:val="BodyText"/>
        <w:spacing w:after="0" w:line="240" w:lineRule="auto"/>
        <w:ind w:left="0"/>
        <w:jc w:val="left"/>
      </w:pPr>
      <w:r>
        <w:rPr>
          <w:rStyle w:val="Emphasis"/>
          <w:rFonts w:ascii="Times New Roman" w:hAnsi="Times New Roman" w:cs="Times New Roman"/>
          <w:sz w:val="23"/>
          <w:szCs w:val="23"/>
          <w:lang w:val="fr-FR"/>
        </w:rPr>
        <w:t xml:space="preserve">Phone: (702) 486-0407 ; E-mail: </w:t>
      </w:r>
      <w:hyperlink r:id="rId6" w:history="1">
        <w:r>
          <w:rPr>
            <w:rStyle w:val="Hyperlink"/>
            <w:rFonts w:ascii="Times New Roman" w:hAnsi="Times New Roman" w:cs="Times New Roman"/>
            <w:sz w:val="23"/>
            <w:szCs w:val="23"/>
            <w:lang w:val="fr-FR"/>
          </w:rPr>
          <w:t>twilliams@business.nv.gov</w:t>
        </w:r>
      </w:hyperlink>
      <w:r>
        <w:rPr>
          <w:rStyle w:val="Emphasis"/>
          <w:rFonts w:ascii="Times New Roman" w:hAnsi="Times New Roman" w:cs="Times New Roman"/>
          <w:sz w:val="23"/>
          <w:szCs w:val="23"/>
          <w:lang w:val="fr-FR"/>
        </w:rPr>
        <w:t xml:space="preserve">  </w:t>
      </w:r>
    </w:p>
    <w:p w:rsidR="00394A15" w:rsidRDefault="00394A15" w:rsidP="00394A15">
      <w:pPr>
        <w:pStyle w:val="DocumentLabel"/>
        <w:spacing w:before="0" w:after="0" w:line="240" w:lineRule="auto"/>
      </w:pPr>
      <w:r>
        <w:rPr>
          <w:rFonts w:ascii="Times New Roman" w:hAnsi="Times New Roman"/>
          <w:b/>
          <w:bCs/>
          <w:spacing w:val="0"/>
          <w:sz w:val="23"/>
          <w:szCs w:val="23"/>
        </w:rPr>
        <w:t>FOR IMMEDIATE RELEASE- November 10, 2014</w:t>
      </w:r>
    </w:p>
    <w:p w:rsidR="00394A15" w:rsidRDefault="00394A15" w:rsidP="00394A15">
      <w:pPr>
        <w:pStyle w:val="DocumentLabel"/>
        <w:spacing w:before="0" w:after="0" w:line="240" w:lineRule="auto"/>
      </w:pPr>
      <w:r>
        <w:rPr>
          <w:rFonts w:ascii="Times New Roman" w:hAnsi="Times New Roman"/>
          <w:b/>
          <w:bCs/>
          <w:spacing w:val="0"/>
          <w:sz w:val="23"/>
          <w:szCs w:val="23"/>
        </w:rPr>
        <w:t> </w:t>
      </w:r>
    </w:p>
    <w:p w:rsidR="00394A15" w:rsidRDefault="00394A15" w:rsidP="00394A15">
      <w:pPr>
        <w:pStyle w:val="BodyText"/>
        <w:spacing w:after="0" w:line="240" w:lineRule="auto"/>
        <w:ind w:left="0"/>
        <w:jc w:val="left"/>
      </w:pPr>
      <w:r>
        <w:rPr>
          <w:rStyle w:val="Emphasis"/>
          <w:rFonts w:ascii="Times New Roman" w:hAnsi="Times New Roman" w:cs="Times New Roman"/>
          <w:sz w:val="23"/>
          <w:szCs w:val="23"/>
          <w:lang w:val="fr-FR"/>
        </w:rPr>
        <w:t> </w:t>
      </w:r>
    </w:p>
    <w:p w:rsidR="00394A15" w:rsidRDefault="00394A15" w:rsidP="00394A15">
      <w:pPr>
        <w:spacing w:line="360" w:lineRule="auto"/>
        <w:jc w:val="center"/>
      </w:pPr>
      <w:bookmarkStart w:id="1" w:name="OLE_LINK1"/>
      <w:bookmarkStart w:id="2" w:name="OLE_LINK2"/>
      <w:bookmarkEnd w:id="1"/>
      <w:r>
        <w:rPr>
          <w:rFonts w:ascii="Times New Roman" w:hAnsi="Times New Roman"/>
          <w:b/>
          <w:bCs/>
          <w:sz w:val="23"/>
          <w:szCs w:val="23"/>
          <w:u w:val="single"/>
        </w:rPr>
        <w:t>Nevada Housing Division Deputy Administrator Appointed</w:t>
      </w:r>
      <w:bookmarkEnd w:id="2"/>
    </w:p>
    <w:p w:rsidR="00394A15" w:rsidRDefault="00394A15" w:rsidP="00394A15">
      <w:pPr>
        <w:spacing w:line="360" w:lineRule="auto"/>
        <w:jc w:val="center"/>
      </w:pPr>
      <w:r>
        <w:rPr>
          <w:rFonts w:ascii="Times New Roman" w:hAnsi="Times New Roman"/>
          <w:b/>
          <w:bCs/>
          <w:sz w:val="23"/>
          <w:szCs w:val="23"/>
        </w:rPr>
        <w:t> </w:t>
      </w:r>
    </w:p>
    <w:p w:rsidR="00394A15" w:rsidRDefault="00394A15" w:rsidP="00394A15">
      <w:pPr>
        <w:spacing w:line="360" w:lineRule="auto"/>
      </w:pPr>
      <w:r>
        <w:rPr>
          <w:rFonts w:ascii="Times New Roman" w:hAnsi="Times New Roman"/>
          <w:b/>
          <w:bCs/>
          <w:sz w:val="24"/>
          <w:szCs w:val="24"/>
        </w:rPr>
        <w:t>Carson City, NV –</w:t>
      </w:r>
      <w:r>
        <w:rPr>
          <w:rFonts w:ascii="Times New Roman" w:hAnsi="Times New Roman"/>
          <w:sz w:val="24"/>
          <w:szCs w:val="24"/>
        </w:rPr>
        <w:t xml:space="preserve"> Nevada Housing Division Administrator CJ Manthe has appointed Sharath Chandra as deputy administrator, effective October 27. Chandra will be responsible for oversight of the daily operations of the division’s Las Vegas office. </w:t>
      </w:r>
    </w:p>
    <w:p w:rsidR="00394A15" w:rsidRDefault="00394A15" w:rsidP="00394A15">
      <w:pPr>
        <w:spacing w:line="360" w:lineRule="auto"/>
      </w:pPr>
      <w:r>
        <w:rPr>
          <w:rFonts w:ascii="Times New Roman" w:hAnsi="Times New Roman"/>
          <w:sz w:val="24"/>
          <w:szCs w:val="24"/>
        </w:rPr>
        <w:t> </w:t>
      </w:r>
    </w:p>
    <w:p w:rsidR="00394A15" w:rsidRDefault="00394A15" w:rsidP="00394A15">
      <w:pPr>
        <w:spacing w:line="360" w:lineRule="auto"/>
      </w:pPr>
      <w:r>
        <w:rPr>
          <w:rFonts w:ascii="Times New Roman" w:hAnsi="Times New Roman"/>
          <w:sz w:val="24"/>
          <w:szCs w:val="24"/>
        </w:rPr>
        <w:t xml:space="preserve">He has more than 13 years of managerial and leadership experience in both public and private </w:t>
      </w:r>
      <w:proofErr w:type="gramStart"/>
      <w:r>
        <w:rPr>
          <w:rFonts w:ascii="Times New Roman" w:hAnsi="Times New Roman"/>
          <w:sz w:val="24"/>
          <w:szCs w:val="24"/>
        </w:rPr>
        <w:t>sectors</w:t>
      </w:r>
      <w:proofErr w:type="gramEnd"/>
      <w:r>
        <w:rPr>
          <w:rFonts w:ascii="Times New Roman" w:hAnsi="Times New Roman"/>
          <w:sz w:val="24"/>
          <w:szCs w:val="24"/>
        </w:rPr>
        <w:t xml:space="preserve">.  Chandra was previously employed at the Clark County Community Resources Management Division where he administered federal and state affordable housing grants including HOME, Neighborhood Stabilization and the State of Nevada Low-Income Housing Trust Fund.  He also has substantial experience with single family and homeowner assistance programs as well as multi-family housing financing programs. </w:t>
      </w:r>
    </w:p>
    <w:p w:rsidR="00394A15" w:rsidRDefault="00394A15" w:rsidP="00394A15">
      <w:pPr>
        <w:spacing w:line="360" w:lineRule="auto"/>
      </w:pPr>
      <w:r>
        <w:rPr>
          <w:rFonts w:ascii="Times New Roman" w:hAnsi="Times New Roman"/>
          <w:sz w:val="24"/>
          <w:szCs w:val="24"/>
        </w:rPr>
        <w:t> </w:t>
      </w:r>
    </w:p>
    <w:p w:rsidR="00394A15" w:rsidRDefault="00394A15" w:rsidP="00394A15">
      <w:pPr>
        <w:spacing w:line="360" w:lineRule="auto"/>
      </w:pPr>
      <w:r>
        <w:rPr>
          <w:rFonts w:ascii="Times New Roman" w:hAnsi="Times New Roman"/>
          <w:sz w:val="24"/>
          <w:szCs w:val="24"/>
        </w:rPr>
        <w:t xml:space="preserve"> Chandra earned a bachelors’ degree and MBA for the University of Nevada, Las Vegas. </w:t>
      </w:r>
    </w:p>
    <w:p w:rsidR="00394A15" w:rsidRDefault="00394A15" w:rsidP="00394A15">
      <w:pPr>
        <w:spacing w:line="360" w:lineRule="auto"/>
      </w:pPr>
      <w:r>
        <w:rPr>
          <w:rFonts w:ascii="Arial" w:hAnsi="Arial" w:cs="Arial"/>
          <w:sz w:val="20"/>
          <w:szCs w:val="20"/>
        </w:rPr>
        <w:t> </w:t>
      </w:r>
    </w:p>
    <w:p w:rsidR="00394A15" w:rsidRDefault="00394A15" w:rsidP="00394A15">
      <w:pPr>
        <w:autoSpaceDE w:val="0"/>
        <w:autoSpaceDN w:val="0"/>
        <w:spacing w:line="276" w:lineRule="auto"/>
        <w:jc w:val="both"/>
      </w:pPr>
      <w:r>
        <w:rPr>
          <w:sz w:val="23"/>
          <w:szCs w:val="23"/>
        </w:rPr>
        <w:t> </w:t>
      </w:r>
      <w:r>
        <w:rPr>
          <w:b/>
          <w:bCs/>
          <w:u w:val="single"/>
        </w:rPr>
        <w:t>About the Nevada Housing Division</w:t>
      </w:r>
    </w:p>
    <w:p w:rsidR="00394A15" w:rsidRDefault="00394A15" w:rsidP="00394A15">
      <w:pPr>
        <w:autoSpaceDE w:val="0"/>
        <w:autoSpaceDN w:val="0"/>
        <w:spacing w:line="276" w:lineRule="auto"/>
        <w:jc w:val="both"/>
      </w:pPr>
      <w:r>
        <w:t xml:space="preserve">The Nevada Housing Division was created by the Nevada Legislature in 1975, when it was recognized that a shortage of safe, decent, and sanitary housing existed throughout the State for low- and moderate-income Nevadans. Their mission is to improve quality of life by providing affordable housing opportunities. For more information visit </w:t>
      </w:r>
      <w:hyperlink r:id="rId7" w:history="1">
        <w:r>
          <w:rPr>
            <w:rStyle w:val="Hyperlink"/>
          </w:rPr>
          <w:t>www.housing.nv.gov</w:t>
        </w:r>
      </w:hyperlink>
      <w:r>
        <w:t xml:space="preserve">. </w:t>
      </w:r>
    </w:p>
    <w:p w:rsidR="00EE2F82" w:rsidRDefault="00EE2F82"/>
    <w:sectPr w:rsidR="00EE2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15"/>
    <w:rsid w:val="00394A15"/>
    <w:rsid w:val="00EE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722B8-A771-4B10-9CD2-E8FA5680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A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4A15"/>
    <w:rPr>
      <w:color w:val="0563C1"/>
      <w:u w:val="single"/>
    </w:rPr>
  </w:style>
  <w:style w:type="character" w:styleId="Emphasis">
    <w:name w:val="Emphasis"/>
    <w:basedOn w:val="DefaultParagraphFont"/>
    <w:uiPriority w:val="20"/>
    <w:qFormat/>
    <w:rsid w:val="00394A15"/>
    <w:rPr>
      <w:rFonts w:ascii="Arial Black" w:hAnsi="Arial Black" w:hint="default"/>
      <w:i w:val="0"/>
      <w:iCs w:val="0"/>
    </w:rPr>
  </w:style>
  <w:style w:type="paragraph" w:styleId="BodyText">
    <w:name w:val="Body Text"/>
    <w:basedOn w:val="Normal"/>
    <w:link w:val="BodyTextChar"/>
    <w:uiPriority w:val="99"/>
    <w:semiHidden/>
    <w:unhideWhenUsed/>
    <w:rsid w:val="00394A15"/>
    <w:pPr>
      <w:spacing w:after="220" w:line="180" w:lineRule="atLeast"/>
      <w:ind w:lef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rsid w:val="00394A15"/>
    <w:rPr>
      <w:rFonts w:ascii="Arial" w:hAnsi="Arial" w:cs="Arial"/>
      <w:spacing w:val="-5"/>
      <w:sz w:val="20"/>
      <w:szCs w:val="20"/>
    </w:rPr>
  </w:style>
  <w:style w:type="paragraph" w:customStyle="1" w:styleId="DocumentLabel">
    <w:name w:val="Document Label"/>
    <w:basedOn w:val="Normal"/>
    <w:uiPriority w:val="99"/>
    <w:rsid w:val="00394A15"/>
    <w:pPr>
      <w:keepNext/>
      <w:spacing w:before="400" w:after="120" w:line="240" w:lineRule="atLeast"/>
    </w:pPr>
    <w:rPr>
      <w:rFonts w:ascii="Arial Black" w:hAnsi="Arial Black"/>
      <w:spacing w:val="-100"/>
      <w:sz w:val="108"/>
      <w:szCs w:val="1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3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using.nv.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illiams@business.nv.gov" TargetMode="External"/><Relationship Id="rId5" Type="http://schemas.openxmlformats.org/officeDocument/2006/relationships/image" Target="cid:image001.png@01CFFCBB.D29640E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Tirey</dc:creator>
  <cp:keywords/>
  <dc:description/>
  <cp:lastModifiedBy>Chris Tirey</cp:lastModifiedBy>
  <cp:revision>1</cp:revision>
  <dcterms:created xsi:type="dcterms:W3CDTF">2014-11-10T16:40:00Z</dcterms:created>
  <dcterms:modified xsi:type="dcterms:W3CDTF">2014-11-10T16:44:00Z</dcterms:modified>
</cp:coreProperties>
</file>