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6" w:rsidRPr="004407C7" w:rsidRDefault="005E7E36" w:rsidP="005E7E36">
      <w:pPr>
        <w:pStyle w:val="Title"/>
        <w:rPr>
          <w:sz w:val="32"/>
          <w:szCs w:val="32"/>
        </w:rPr>
      </w:pPr>
      <w:r w:rsidRPr="004407C7">
        <w:rPr>
          <w:sz w:val="32"/>
          <w:szCs w:val="32"/>
        </w:rPr>
        <w:t>Exhibit E</w:t>
      </w:r>
      <w:r>
        <w:rPr>
          <w:sz w:val="32"/>
          <w:szCs w:val="32"/>
        </w:rPr>
        <w:t>.1</w:t>
      </w:r>
    </w:p>
    <w:p w:rsidR="00447FF9" w:rsidRPr="005E7E36" w:rsidRDefault="009E6793" w:rsidP="005E7E36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EXEMPT </w:t>
      </w:r>
      <w:r w:rsidR="000B2D0B" w:rsidRPr="007B65E9">
        <w:rPr>
          <w:sz w:val="32"/>
          <w:szCs w:val="32"/>
        </w:rPr>
        <w:t>UNIT</w:t>
      </w:r>
    </w:p>
    <w:p w:rsidR="004743A5" w:rsidRDefault="004743A5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  <w:u w:val="single"/>
        </w:rPr>
      </w:pPr>
      <w:r w:rsidRPr="007B65E9">
        <w:rPr>
          <w:sz w:val="24"/>
          <w:szCs w:val="24"/>
        </w:rPr>
        <w:t>Date:</w:t>
      </w:r>
      <w:r w:rsidRPr="007B65E9">
        <w:rPr>
          <w:sz w:val="24"/>
          <w:szCs w:val="24"/>
        </w:rPr>
        <w:tab/>
      </w:r>
      <w:r w:rsidR="007A0DA1" w:rsidRPr="007B65E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B65E9">
        <w:rPr>
          <w:sz w:val="24"/>
          <w:szCs w:val="24"/>
          <w:u w:val="single"/>
        </w:rPr>
        <w:instrText xml:space="preserve"> FORMTEXT </w:instrText>
      </w:r>
      <w:r w:rsidR="007A0DA1" w:rsidRPr="007B65E9">
        <w:rPr>
          <w:sz w:val="24"/>
          <w:szCs w:val="24"/>
          <w:u w:val="single"/>
        </w:rPr>
      </w:r>
      <w:r w:rsidR="007A0DA1" w:rsidRPr="007B65E9">
        <w:rPr>
          <w:sz w:val="24"/>
          <w:szCs w:val="24"/>
          <w:u w:val="single"/>
        </w:rPr>
        <w:fldChar w:fldCharType="separate"/>
      </w:r>
      <w:bookmarkStart w:id="1" w:name="_GoBack"/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bookmarkEnd w:id="1"/>
      <w:r w:rsidR="007A0DA1" w:rsidRPr="007B65E9">
        <w:rPr>
          <w:sz w:val="24"/>
          <w:szCs w:val="24"/>
          <w:u w:val="single"/>
        </w:rPr>
        <w:fldChar w:fldCharType="end"/>
      </w:r>
      <w:bookmarkEnd w:id="0"/>
      <w:r w:rsidR="004743A5">
        <w:rPr>
          <w:sz w:val="24"/>
          <w:szCs w:val="24"/>
          <w:u w:val="single"/>
        </w:rPr>
        <w:t xml:space="preserve"> 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166EE6" w:rsidP="000B2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Property Name:</w:t>
      </w:r>
      <w:r>
        <w:rPr>
          <w:sz w:val="24"/>
          <w:szCs w:val="24"/>
        </w:rPr>
        <w:tab/>
      </w:r>
      <w:r w:rsidR="007A0DA1" w:rsidRPr="007B65E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B2D0B" w:rsidRPr="007B65E9">
        <w:rPr>
          <w:sz w:val="24"/>
          <w:szCs w:val="24"/>
          <w:u w:val="single"/>
        </w:rPr>
        <w:instrText xml:space="preserve"> FORMTEXT </w:instrText>
      </w:r>
      <w:r w:rsidR="007A0DA1" w:rsidRPr="007B65E9">
        <w:rPr>
          <w:sz w:val="24"/>
          <w:szCs w:val="24"/>
          <w:u w:val="single"/>
        </w:rPr>
      </w:r>
      <w:r w:rsidR="007A0DA1" w:rsidRPr="007B65E9">
        <w:rPr>
          <w:sz w:val="24"/>
          <w:szCs w:val="24"/>
          <w:u w:val="single"/>
        </w:rPr>
        <w:fldChar w:fldCharType="separate"/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7A0DA1" w:rsidRPr="007B65E9">
        <w:rPr>
          <w:sz w:val="24"/>
          <w:szCs w:val="24"/>
          <w:u w:val="single"/>
        </w:rPr>
        <w:fldChar w:fldCharType="end"/>
      </w:r>
      <w:bookmarkEnd w:id="2"/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The undersigned hereby </w:t>
      </w:r>
      <w:r w:rsidR="004743A5">
        <w:rPr>
          <w:sz w:val="24"/>
          <w:szCs w:val="24"/>
        </w:rPr>
        <w:t>requests</w:t>
      </w:r>
      <w:r w:rsidRPr="007B65E9">
        <w:rPr>
          <w:sz w:val="24"/>
          <w:szCs w:val="24"/>
        </w:rPr>
        <w:t xml:space="preserve"> </w:t>
      </w:r>
      <w:r w:rsidR="004743A5">
        <w:rPr>
          <w:sz w:val="24"/>
          <w:szCs w:val="24"/>
        </w:rPr>
        <w:t xml:space="preserve">to remove, transfer or reinstate a </w:t>
      </w:r>
      <w:r w:rsidRPr="007B65E9">
        <w:rPr>
          <w:sz w:val="24"/>
          <w:szCs w:val="24"/>
        </w:rPr>
        <w:t xml:space="preserve">designated low-income </w:t>
      </w:r>
      <w:r w:rsidR="004743A5">
        <w:rPr>
          <w:sz w:val="24"/>
          <w:szCs w:val="24"/>
        </w:rPr>
        <w:t>unit from</w:t>
      </w:r>
      <w:r w:rsidR="00BD0DF8">
        <w:rPr>
          <w:sz w:val="24"/>
          <w:szCs w:val="24"/>
        </w:rPr>
        <w:t>/to the applicable fraction for determining the qualified basis</w:t>
      </w:r>
      <w:r w:rsidR="00C860AD">
        <w:rPr>
          <w:sz w:val="24"/>
          <w:szCs w:val="24"/>
        </w:rPr>
        <w:t xml:space="preserve"> (see Revenue Ruling 92-61).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Unit(s) shall be designated as an employee unit or for use as common space as defined in section 42 of the Internal Revenue Code </w:t>
      </w:r>
      <w:r w:rsidR="007B65E9">
        <w:rPr>
          <w:sz w:val="24"/>
          <w:szCs w:val="24"/>
        </w:rPr>
        <w:t>[</w:t>
      </w:r>
      <w:r w:rsidRPr="007B65E9">
        <w:rPr>
          <w:sz w:val="24"/>
          <w:szCs w:val="24"/>
        </w:rPr>
        <w:t>Section 1.103-8(b</w:t>
      </w:r>
      <w:proofErr w:type="gramStart"/>
      <w:r w:rsidR="00166EE6">
        <w:rPr>
          <w:sz w:val="24"/>
          <w:szCs w:val="24"/>
        </w:rPr>
        <w:t>)</w:t>
      </w:r>
      <w:r w:rsidR="00166EE6" w:rsidRPr="007B65E9">
        <w:rPr>
          <w:sz w:val="24"/>
          <w:szCs w:val="24"/>
        </w:rPr>
        <w:t>(</w:t>
      </w:r>
      <w:proofErr w:type="gramEnd"/>
      <w:r w:rsidRPr="007B65E9">
        <w:rPr>
          <w:sz w:val="24"/>
          <w:szCs w:val="24"/>
        </w:rPr>
        <w:t>4) and Section 1.103-8(b)(4)(iii)</w:t>
      </w:r>
      <w:r w:rsidR="007B65E9">
        <w:rPr>
          <w:sz w:val="24"/>
          <w:szCs w:val="24"/>
        </w:rPr>
        <w:t>]</w:t>
      </w:r>
      <w:r w:rsidR="007F3F03" w:rsidRPr="007B65E9">
        <w:rPr>
          <w:sz w:val="24"/>
          <w:szCs w:val="24"/>
        </w:rPr>
        <w:t>.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7F3F03" w:rsidRDefault="00AA5469" w:rsidP="000B2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qualify as an exempt unit it </w:t>
      </w:r>
      <w:r w:rsidRPr="00AA5469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</w:t>
      </w:r>
      <w:r w:rsidR="00171D0A">
        <w:rPr>
          <w:sz w:val="24"/>
          <w:szCs w:val="24"/>
        </w:rPr>
        <w:t xml:space="preserve"> occupied by full time employee or security officers that are considered reasonably required for the benefit of the project.</w:t>
      </w:r>
    </w:p>
    <w:p w:rsidR="00171D0A" w:rsidRPr="007B65E9" w:rsidRDefault="00171D0A" w:rsidP="000B2D0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847"/>
        <w:gridCol w:w="914"/>
        <w:gridCol w:w="2073"/>
        <w:gridCol w:w="1481"/>
        <w:gridCol w:w="1986"/>
        <w:gridCol w:w="1122"/>
      </w:tblGrid>
      <w:tr w:rsidR="00CB2948" w:rsidRPr="007B65E9" w:rsidTr="00CB2948">
        <w:trPr>
          <w:trHeight w:val="432"/>
          <w:jc w:val="center"/>
        </w:trPr>
        <w:tc>
          <w:tcPr>
            <w:tcW w:w="927" w:type="dxa"/>
            <w:shd w:val="pct12" w:color="auto" w:fill="auto"/>
            <w:vAlign w:val="center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</w:t>
            </w:r>
            <w:r w:rsidRPr="007B65E9">
              <w:rPr>
                <w:sz w:val="24"/>
                <w:szCs w:val="24"/>
              </w:rPr>
              <w:t xml:space="preserve"> #</w:t>
            </w:r>
          </w:p>
        </w:tc>
        <w:tc>
          <w:tcPr>
            <w:tcW w:w="847" w:type="dxa"/>
            <w:shd w:val="pct12" w:color="auto" w:fill="auto"/>
            <w:vAlign w:val="center"/>
          </w:tcPr>
          <w:p w:rsidR="00CB2948" w:rsidRPr="007B65E9" w:rsidRDefault="00CB2948" w:rsidP="00166EE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#</w:t>
            </w:r>
          </w:p>
        </w:tc>
        <w:tc>
          <w:tcPr>
            <w:tcW w:w="914" w:type="dxa"/>
            <w:shd w:val="pct12" w:color="auto" w:fill="auto"/>
            <w:vAlign w:val="center"/>
          </w:tcPr>
          <w:p w:rsidR="00CB2948" w:rsidRDefault="00CB2948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Sq. Ft.</w:t>
            </w:r>
          </w:p>
        </w:tc>
        <w:tc>
          <w:tcPr>
            <w:tcW w:w="2073" w:type="dxa"/>
            <w:shd w:val="pct12" w:color="auto" w:fill="auto"/>
            <w:vAlign w:val="center"/>
          </w:tcPr>
          <w:p w:rsidR="00CB2948" w:rsidRPr="007B65E9" w:rsidRDefault="00CB2948" w:rsidP="00AA54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481" w:type="dxa"/>
            <w:shd w:val="pct12" w:color="auto" w:fill="auto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1986" w:type="dxa"/>
            <w:shd w:val="pct12" w:color="auto" w:fill="auto"/>
            <w:vAlign w:val="center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the Appropriate Box </w:t>
            </w:r>
            <w:r w:rsidRPr="00CB2948">
              <w:rPr>
                <w:sz w:val="20"/>
                <w:szCs w:val="20"/>
              </w:rPr>
              <w:t>(see below)</w:t>
            </w:r>
          </w:p>
        </w:tc>
        <w:tc>
          <w:tcPr>
            <w:tcW w:w="1122" w:type="dxa"/>
            <w:shd w:val="pct12" w:color="auto" w:fill="auto"/>
            <w:vAlign w:val="center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</w:t>
            </w:r>
          </w:p>
        </w:tc>
      </w:tr>
      <w:tr w:rsidR="00CB2948" w:rsidRPr="007B65E9" w:rsidTr="00171D0A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47" w:type="dxa"/>
            <w:vAlign w:val="bottom"/>
          </w:tcPr>
          <w:p w:rsidR="00CB2948" w:rsidRPr="007B65E9" w:rsidRDefault="00CB2948" w:rsidP="00166EE6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Default="00CB2948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7B65E9" w:rsidRDefault="00CB2948" w:rsidP="00AA54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81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N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6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    2.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22" w:type="dxa"/>
            <w:vAlign w:val="bottom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CB2948" w:rsidRPr="007B65E9" w:rsidTr="00171D0A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81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N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6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2.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22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CB2948" w:rsidRPr="007B65E9" w:rsidTr="00171D0A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81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N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6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2.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E2542">
              <w:rPr>
                <w:sz w:val="24"/>
                <w:szCs w:val="24"/>
              </w:rPr>
            </w:r>
            <w:r w:rsidR="00CE2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22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</w:tbl>
    <w:p w:rsidR="000B2D0B" w:rsidRPr="009F1757" w:rsidRDefault="000B2D0B" w:rsidP="000B2D0B">
      <w:pPr>
        <w:pStyle w:val="NoSpacing"/>
        <w:rPr>
          <w:sz w:val="18"/>
          <w:szCs w:val="18"/>
        </w:rPr>
      </w:pPr>
    </w:p>
    <w:p w:rsidR="009F1757" w:rsidRPr="009F1757" w:rsidRDefault="009F1757" w:rsidP="000B2D0B">
      <w:pPr>
        <w:pStyle w:val="NoSpacing"/>
        <w:rPr>
          <w:b/>
          <w:sz w:val="24"/>
          <w:szCs w:val="24"/>
        </w:rPr>
      </w:pPr>
      <w:r w:rsidRPr="009F1757">
        <w:rPr>
          <w:b/>
          <w:sz w:val="24"/>
          <w:szCs w:val="24"/>
        </w:rPr>
        <w:t>Action Keys</w:t>
      </w:r>
    </w:p>
    <w:p w:rsidR="004743A5" w:rsidRDefault="009F1757" w:rsidP="009F17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from qualified basis</w:t>
      </w:r>
    </w:p>
    <w:p w:rsidR="009F1757" w:rsidRDefault="009F1757" w:rsidP="009F17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Reinstate to qualified basis</w:t>
      </w:r>
    </w:p>
    <w:p w:rsidR="009F1757" w:rsidRDefault="009F1757" w:rsidP="009F1757">
      <w:pPr>
        <w:pStyle w:val="NoSpacing"/>
        <w:ind w:left="360"/>
        <w:rPr>
          <w:sz w:val="24"/>
          <w:szCs w:val="24"/>
        </w:rPr>
      </w:pPr>
    </w:p>
    <w:p w:rsidR="000B2D0B" w:rsidRPr="007B65E9" w:rsidRDefault="007F3F03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Owner / Management must continue to submit the above information concerning the </w:t>
      </w:r>
      <w:r w:rsidR="009F1757">
        <w:rPr>
          <w:sz w:val="24"/>
          <w:szCs w:val="24"/>
        </w:rPr>
        <w:t>exempt unit</w:t>
      </w:r>
      <w:r w:rsidRPr="007B65E9">
        <w:rPr>
          <w:sz w:val="24"/>
          <w:szCs w:val="24"/>
        </w:rPr>
        <w:t xml:space="preserve"> on the Owner Annual Certification of Continuing Compliance.  Additionally, in the event of a change in the status concerning a </w:t>
      </w:r>
      <w:r w:rsidR="007B65E9" w:rsidRPr="007B65E9">
        <w:rPr>
          <w:sz w:val="24"/>
          <w:szCs w:val="24"/>
        </w:rPr>
        <w:t>unit, Nevada Housing Division requires the resubmission of this form.</w:t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Default="007B65E9" w:rsidP="000B2D0B">
      <w:pPr>
        <w:pStyle w:val="NoSpacing"/>
        <w:rPr>
          <w:sz w:val="24"/>
          <w:szCs w:val="24"/>
          <w:u w:val="single"/>
        </w:rPr>
      </w:pPr>
      <w:r w:rsidRPr="007B65E9">
        <w:rPr>
          <w:sz w:val="24"/>
          <w:szCs w:val="24"/>
        </w:rPr>
        <w:t>Owner / Owner Agent Printed Name</w:t>
      </w:r>
      <w:r w:rsidR="009E6889">
        <w:rPr>
          <w:sz w:val="24"/>
          <w:szCs w:val="24"/>
        </w:rPr>
        <w:t xml:space="preserve"> and Title</w:t>
      </w:r>
      <w:r w:rsidRPr="007B65E9">
        <w:rPr>
          <w:sz w:val="24"/>
          <w:szCs w:val="24"/>
        </w:rPr>
        <w:t>:</w:t>
      </w:r>
      <w:r w:rsidRPr="007B65E9">
        <w:rPr>
          <w:sz w:val="24"/>
          <w:szCs w:val="24"/>
        </w:rPr>
        <w:tab/>
      </w:r>
      <w:r w:rsidR="009F1757" w:rsidRPr="009F175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1757" w:rsidRPr="009F1757">
        <w:rPr>
          <w:sz w:val="24"/>
          <w:szCs w:val="24"/>
          <w:u w:val="single"/>
        </w:rPr>
        <w:instrText xml:space="preserve"> FORMTEXT </w:instrText>
      </w:r>
      <w:r w:rsidR="009F1757" w:rsidRPr="009F1757">
        <w:rPr>
          <w:sz w:val="24"/>
          <w:szCs w:val="24"/>
          <w:u w:val="single"/>
        </w:rPr>
      </w:r>
      <w:r w:rsidR="009F1757" w:rsidRPr="009F1757">
        <w:rPr>
          <w:sz w:val="24"/>
          <w:szCs w:val="24"/>
          <w:u w:val="single"/>
        </w:rPr>
        <w:fldChar w:fldCharType="separate"/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E6889">
        <w:rPr>
          <w:sz w:val="24"/>
          <w:szCs w:val="24"/>
          <w:u w:val="single"/>
        </w:rPr>
        <w:tab/>
      </w:r>
    </w:p>
    <w:p w:rsidR="009E6889" w:rsidRDefault="009E6889" w:rsidP="000B2D0B">
      <w:pPr>
        <w:pStyle w:val="NoSpacing"/>
        <w:rPr>
          <w:sz w:val="24"/>
          <w:szCs w:val="24"/>
        </w:rPr>
      </w:pPr>
    </w:p>
    <w:p w:rsidR="009E6889" w:rsidRPr="009E6889" w:rsidRDefault="009E6889" w:rsidP="000B2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175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757">
        <w:rPr>
          <w:sz w:val="24"/>
          <w:szCs w:val="24"/>
          <w:u w:val="single"/>
        </w:rPr>
        <w:instrText xml:space="preserve"> FORMTEXT </w:instrText>
      </w:r>
      <w:r w:rsidRPr="009F1757">
        <w:rPr>
          <w:sz w:val="24"/>
          <w:szCs w:val="24"/>
          <w:u w:val="single"/>
        </w:rPr>
      </w:r>
      <w:r w:rsidRPr="009F1757">
        <w:rPr>
          <w:sz w:val="24"/>
          <w:szCs w:val="24"/>
          <w:u w:val="single"/>
        </w:rPr>
        <w:fldChar w:fldCharType="separate"/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Pr="007B65E9" w:rsidRDefault="007B65E9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>Owner / Owner Agent Signature:</w:t>
      </w:r>
      <w:r w:rsidRPr="007B65E9">
        <w:rPr>
          <w:sz w:val="24"/>
          <w:szCs w:val="24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Default="007B65E9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>Date Signed:</w:t>
      </w:r>
      <w:r w:rsidRPr="007B65E9">
        <w:rPr>
          <w:sz w:val="24"/>
          <w:szCs w:val="24"/>
        </w:rPr>
        <w:tab/>
      </w:r>
      <w:r w:rsidR="009F1757" w:rsidRPr="009F175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1757" w:rsidRPr="009F1757">
        <w:rPr>
          <w:sz w:val="24"/>
          <w:szCs w:val="24"/>
          <w:u w:val="single"/>
        </w:rPr>
        <w:instrText xml:space="preserve"> FORMTEXT </w:instrText>
      </w:r>
      <w:r w:rsidR="009F1757" w:rsidRPr="009F1757">
        <w:rPr>
          <w:sz w:val="24"/>
          <w:szCs w:val="24"/>
          <w:u w:val="single"/>
        </w:rPr>
      </w:r>
      <w:r w:rsidR="009F1757" w:rsidRPr="009F1757">
        <w:rPr>
          <w:sz w:val="24"/>
          <w:szCs w:val="24"/>
          <w:u w:val="single"/>
        </w:rPr>
        <w:fldChar w:fldCharType="separate"/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sz w:val="24"/>
          <w:szCs w:val="24"/>
          <w:u w:val="single"/>
        </w:rPr>
        <w:fldChar w:fldCharType="end"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</w:p>
    <w:p w:rsidR="00194E80" w:rsidRDefault="00194E80" w:rsidP="000B2D0B">
      <w:pPr>
        <w:pStyle w:val="NoSpacing"/>
        <w:rPr>
          <w:sz w:val="24"/>
          <w:szCs w:val="24"/>
        </w:rPr>
      </w:pPr>
    </w:p>
    <w:p w:rsidR="00194E80" w:rsidRPr="00194E80" w:rsidRDefault="00194E80" w:rsidP="000B2D0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NHD Approval: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194E80" w:rsidRPr="00194E80" w:rsidSect="005E7E3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42" w:rsidRDefault="00CE2542" w:rsidP="005E7E36">
      <w:pPr>
        <w:spacing w:after="0" w:line="240" w:lineRule="auto"/>
      </w:pPr>
      <w:r>
        <w:separator/>
      </w:r>
    </w:p>
  </w:endnote>
  <w:endnote w:type="continuationSeparator" w:id="0">
    <w:p w:rsidR="00CE2542" w:rsidRDefault="00CE2542" w:rsidP="005E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7D" w:rsidRPr="009D1250" w:rsidRDefault="00C66C7D" w:rsidP="005E7E36">
    <w:pPr>
      <w:pStyle w:val="Footer"/>
      <w:rPr>
        <w:sz w:val="20"/>
      </w:rPr>
    </w:pPr>
    <w:r>
      <w:rPr>
        <w:sz w:val="20"/>
      </w:rPr>
      <w:t>Request for Manager/Employee Unit</w:t>
    </w:r>
  </w:p>
  <w:p w:rsidR="00C66C7D" w:rsidRPr="009D1250" w:rsidRDefault="004743A5" w:rsidP="005E7E36">
    <w:pPr>
      <w:pStyle w:val="Footer"/>
      <w:rPr>
        <w:sz w:val="20"/>
      </w:rPr>
    </w:pPr>
    <w:r>
      <w:rPr>
        <w:sz w:val="20"/>
      </w:rPr>
      <w:t xml:space="preserve">Revised </w:t>
    </w:r>
    <w:r w:rsidR="009E6889">
      <w:rPr>
        <w:sz w:val="20"/>
      </w:rPr>
      <w:t>August 2016</w:t>
    </w:r>
  </w:p>
  <w:p w:rsidR="00C66C7D" w:rsidRDefault="00C66C7D">
    <w:pPr>
      <w:pStyle w:val="Footer"/>
    </w:pPr>
  </w:p>
  <w:p w:rsidR="00C66C7D" w:rsidRDefault="00C66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42" w:rsidRDefault="00CE2542" w:rsidP="005E7E36">
      <w:pPr>
        <w:spacing w:after="0" w:line="240" w:lineRule="auto"/>
      </w:pPr>
      <w:r>
        <w:separator/>
      </w:r>
    </w:p>
  </w:footnote>
  <w:footnote w:type="continuationSeparator" w:id="0">
    <w:p w:rsidR="00CE2542" w:rsidRDefault="00CE2542" w:rsidP="005E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7D" w:rsidRPr="00B97729" w:rsidRDefault="00C66C7D" w:rsidP="005E7E36">
    <w:pPr>
      <w:pStyle w:val="Header"/>
      <w:rPr>
        <w:b/>
      </w:rPr>
    </w:pPr>
    <w:r w:rsidRPr="00B97729">
      <w:rPr>
        <w:b/>
      </w:rPr>
      <w:t xml:space="preserve">State of </w:t>
    </w:r>
    <w:smartTag w:uri="urn:schemas-microsoft-com:office:smarttags" w:element="State">
      <w:smartTag w:uri="urn:schemas-microsoft-com:office:smarttags" w:element="place">
        <w:r w:rsidRPr="00B97729">
          <w:rPr>
            <w:b/>
          </w:rPr>
          <w:t>Nevada</w:t>
        </w:r>
      </w:smartTag>
    </w:smartTag>
  </w:p>
  <w:p w:rsidR="00C66C7D" w:rsidRPr="00B97729" w:rsidRDefault="00C66C7D" w:rsidP="005E7E36">
    <w:pPr>
      <w:pStyle w:val="Header"/>
      <w:rPr>
        <w:b/>
      </w:rPr>
    </w:pPr>
    <w:r w:rsidRPr="00B97729">
      <w:rPr>
        <w:b/>
      </w:rPr>
      <w:t>Department Of Business &amp; Industry</w:t>
    </w:r>
  </w:p>
  <w:p w:rsidR="00C66C7D" w:rsidRPr="005E7E36" w:rsidRDefault="00C66C7D">
    <w:pPr>
      <w:pStyle w:val="Header"/>
      <w:rPr>
        <w:b/>
      </w:rPr>
    </w:pPr>
    <w:r>
      <w:rPr>
        <w:b/>
      </w:rPr>
      <w:t>Housing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26B"/>
    <w:multiLevelType w:val="hybridMultilevel"/>
    <w:tmpl w:val="E88C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857"/>
    <w:multiLevelType w:val="hybridMultilevel"/>
    <w:tmpl w:val="10E2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469C"/>
    <w:multiLevelType w:val="hybridMultilevel"/>
    <w:tmpl w:val="9FE49F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XGpm2LvdsI74JxMHz29ckJFzfEzlzRTdprigySOzrkzxATE7RDUX0pVCWGdkSBftw1fCpvr6BFXeTr+gWt7A==" w:salt="0EtMZTYvWLIXqHRrUgxM8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B"/>
    <w:rsid w:val="00046210"/>
    <w:rsid w:val="000B2D0B"/>
    <w:rsid w:val="00166EE6"/>
    <w:rsid w:val="00171D0A"/>
    <w:rsid w:val="001877A1"/>
    <w:rsid w:val="00194E80"/>
    <w:rsid w:val="00447FF9"/>
    <w:rsid w:val="004743A5"/>
    <w:rsid w:val="005E7E36"/>
    <w:rsid w:val="006D5D5D"/>
    <w:rsid w:val="007A0DA1"/>
    <w:rsid w:val="007B65E9"/>
    <w:rsid w:val="007F3F03"/>
    <w:rsid w:val="00842468"/>
    <w:rsid w:val="0089525A"/>
    <w:rsid w:val="009E6793"/>
    <w:rsid w:val="009E6889"/>
    <w:rsid w:val="009F1757"/>
    <w:rsid w:val="00AA5469"/>
    <w:rsid w:val="00B95EC9"/>
    <w:rsid w:val="00BD0DF8"/>
    <w:rsid w:val="00C254AE"/>
    <w:rsid w:val="00C66C7D"/>
    <w:rsid w:val="00C8082F"/>
    <w:rsid w:val="00C860AD"/>
    <w:rsid w:val="00CB2948"/>
    <w:rsid w:val="00CB7CB8"/>
    <w:rsid w:val="00CE2542"/>
    <w:rsid w:val="00D02923"/>
    <w:rsid w:val="00DD5E63"/>
    <w:rsid w:val="00E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751EE71-2636-4AD3-99BE-C08B70A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D0B"/>
    <w:pPr>
      <w:spacing w:after="0" w:line="240" w:lineRule="auto"/>
    </w:pPr>
  </w:style>
  <w:style w:type="table" w:styleId="TableGrid">
    <w:name w:val="Table Grid"/>
    <w:basedOn w:val="TableNormal"/>
    <w:uiPriority w:val="39"/>
    <w:rsid w:val="007F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36"/>
  </w:style>
  <w:style w:type="paragraph" w:styleId="Footer">
    <w:name w:val="footer"/>
    <w:basedOn w:val="Normal"/>
    <w:link w:val="Foot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36"/>
  </w:style>
  <w:style w:type="paragraph" w:styleId="Title">
    <w:name w:val="Title"/>
    <w:basedOn w:val="Normal"/>
    <w:link w:val="TitleChar"/>
    <w:qFormat/>
    <w:rsid w:val="005E7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E7E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LeBrato</dc:creator>
  <cp:keywords/>
  <dc:description/>
  <cp:lastModifiedBy>Jennifer Polek</cp:lastModifiedBy>
  <cp:revision>2</cp:revision>
  <cp:lastPrinted>2015-02-05T23:11:00Z</cp:lastPrinted>
  <dcterms:created xsi:type="dcterms:W3CDTF">2016-08-15T18:35:00Z</dcterms:created>
  <dcterms:modified xsi:type="dcterms:W3CDTF">2016-08-15T18:35:00Z</dcterms:modified>
</cp:coreProperties>
</file>