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DFEA" w14:textId="77777777" w:rsidR="0008183F" w:rsidRDefault="00AC5DA9">
      <w:pPr>
        <w:pStyle w:val="Heading1"/>
        <w:spacing w:before="60" w:line="480" w:lineRule="auto"/>
        <w:ind w:right="2266"/>
      </w:pPr>
      <w:r>
        <w:t>PROPOSED</w:t>
      </w:r>
      <w:r>
        <w:rPr>
          <w:spacing w:val="-14"/>
        </w:rPr>
        <w:t xml:space="preserve"> </w:t>
      </w:r>
      <w:r>
        <w:t>REGULATION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 HOUSING DIVISION OF THE</w:t>
      </w:r>
    </w:p>
    <w:p w14:paraId="727702AD" w14:textId="77777777" w:rsidR="0008183F" w:rsidRDefault="00AC5DA9">
      <w:pPr>
        <w:spacing w:line="480" w:lineRule="auto"/>
        <w:ind w:left="1992" w:right="1963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INDUSTRY LCB File No. R078-24</w:t>
      </w:r>
    </w:p>
    <w:p w14:paraId="5AAE8BA0" w14:textId="77777777" w:rsidR="0008183F" w:rsidRDefault="00AC5DA9">
      <w:pPr>
        <w:pStyle w:val="BodyText"/>
        <w:spacing w:line="274" w:lineRule="exact"/>
        <w:ind w:left="2294" w:right="2276"/>
        <w:jc w:val="center"/>
      </w:pPr>
      <w:r>
        <w:t xml:space="preserve">May 13, </w:t>
      </w:r>
      <w:r>
        <w:rPr>
          <w:spacing w:val="-4"/>
        </w:rPr>
        <w:t>2024</w:t>
      </w:r>
    </w:p>
    <w:p w14:paraId="752F5ECD" w14:textId="77777777" w:rsidR="0008183F" w:rsidRDefault="00AC5DA9">
      <w:pPr>
        <w:spacing w:before="275"/>
        <w:ind w:left="18"/>
        <w:jc w:val="center"/>
        <w:rPr>
          <w:sz w:val="16"/>
        </w:rPr>
      </w:pPr>
      <w:r>
        <w:rPr>
          <w:sz w:val="16"/>
        </w:rPr>
        <w:t>EXPLANATION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Matter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b/>
          <w:i/>
          <w:color w:val="0000FF"/>
          <w:sz w:val="16"/>
        </w:rPr>
        <w:t>italics</w:t>
      </w:r>
      <w:r>
        <w:rPr>
          <w:b/>
          <w:i/>
          <w:color w:val="0000FF"/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new;</w:t>
      </w:r>
      <w:r>
        <w:rPr>
          <w:spacing w:val="-4"/>
          <w:sz w:val="16"/>
        </w:rPr>
        <w:t xml:space="preserve"> </w:t>
      </w:r>
      <w:r>
        <w:rPr>
          <w:sz w:val="16"/>
        </w:rPr>
        <w:t>matter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brackets</w:t>
      </w:r>
      <w:r>
        <w:rPr>
          <w:spacing w:val="-6"/>
          <w:sz w:val="16"/>
        </w:rPr>
        <w:t xml:space="preserve"> </w:t>
      </w:r>
      <w:r w:rsidRPr="00AC5DA9">
        <w:rPr>
          <w:b/>
          <w:color w:val="ED0000"/>
          <w:sz w:val="16"/>
        </w:rPr>
        <w:t>[</w:t>
      </w:r>
      <w:r w:rsidRPr="00AC5DA9">
        <w:rPr>
          <w:strike/>
          <w:color w:val="ED0000"/>
          <w:sz w:val="16"/>
        </w:rPr>
        <w:t>omitted</w:t>
      </w:r>
      <w:r w:rsidRPr="00AC5DA9">
        <w:rPr>
          <w:strike/>
          <w:color w:val="ED0000"/>
          <w:spacing w:val="-4"/>
          <w:sz w:val="16"/>
        </w:rPr>
        <w:t xml:space="preserve"> </w:t>
      </w:r>
      <w:r w:rsidRPr="00AC5DA9">
        <w:rPr>
          <w:strike/>
          <w:color w:val="ED0000"/>
          <w:sz w:val="16"/>
        </w:rPr>
        <w:t>material</w:t>
      </w:r>
      <w:r w:rsidRPr="00AC5DA9">
        <w:rPr>
          <w:b/>
          <w:color w:val="ED0000"/>
          <w:sz w:val="16"/>
        </w:rPr>
        <w:t>]</w:t>
      </w:r>
      <w:r w:rsidRPr="00AC5DA9">
        <w:rPr>
          <w:b/>
          <w:color w:val="ED0000"/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material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omitted.</w:t>
      </w:r>
    </w:p>
    <w:p w14:paraId="3554CAF8" w14:textId="77777777" w:rsidR="0008183F" w:rsidRDefault="0008183F">
      <w:pPr>
        <w:pStyle w:val="BodyText"/>
      </w:pPr>
    </w:p>
    <w:p w14:paraId="10FB6689" w14:textId="77777777" w:rsidR="0008183F" w:rsidRDefault="0008183F">
      <w:pPr>
        <w:pStyle w:val="BodyText"/>
        <w:spacing w:before="184"/>
      </w:pPr>
    </w:p>
    <w:p w14:paraId="17995277" w14:textId="77777777" w:rsidR="0008183F" w:rsidRDefault="00AC5DA9">
      <w:pPr>
        <w:pStyle w:val="BodyText"/>
        <w:ind w:left="1646" w:hanging="1527"/>
      </w:pPr>
      <w:r>
        <w:t>AUTHORITY: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310,</w:t>
      </w:r>
      <w:r>
        <w:rPr>
          <w:spacing w:val="-3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481,</w:t>
      </w:r>
      <w:r>
        <w:rPr>
          <w:spacing w:val="-3"/>
        </w:rPr>
        <w:t xml:space="preserve"> </w:t>
      </w:r>
      <w:r>
        <w:t>Statutes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Nevada</w:t>
      </w:r>
      <w:r>
        <w:rPr>
          <w:spacing w:val="-3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at page 2963; §§ 2-5, NRS 319.140.</w:t>
      </w:r>
    </w:p>
    <w:p w14:paraId="6FFD57A6" w14:textId="77777777" w:rsidR="0008183F" w:rsidRDefault="0008183F">
      <w:pPr>
        <w:pStyle w:val="BodyText"/>
      </w:pPr>
    </w:p>
    <w:p w14:paraId="651872E3" w14:textId="77777777" w:rsidR="0008183F" w:rsidRDefault="0008183F">
      <w:pPr>
        <w:pStyle w:val="BodyText"/>
      </w:pPr>
    </w:p>
    <w:p w14:paraId="75FC6AC5" w14:textId="77777777" w:rsidR="0008183F" w:rsidRDefault="00AC5DA9">
      <w:pPr>
        <w:pStyle w:val="BodyText"/>
        <w:spacing w:before="1"/>
        <w:ind w:left="1027" w:right="190" w:hanging="908"/>
      </w:pPr>
      <w:r>
        <w:t>A REGULATION relating to housing; establishing requirements for the supportive housing grant</w:t>
      </w:r>
      <w:r>
        <w:rPr>
          <w:spacing w:val="-4"/>
        </w:rPr>
        <w:t xml:space="preserve"> </w:t>
      </w:r>
      <w:r>
        <w:t>program;</w:t>
      </w:r>
      <w:r>
        <w:rPr>
          <w:spacing w:val="-4"/>
        </w:rPr>
        <w:t xml:space="preserve"> </w:t>
      </w:r>
      <w:r>
        <w:t>revising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obsolete</w:t>
      </w:r>
      <w:r>
        <w:rPr>
          <w:spacing w:val="-5"/>
        </w:rPr>
        <w:t xml:space="preserve"> </w:t>
      </w:r>
      <w:r>
        <w:t>references;</w:t>
      </w:r>
      <w:r>
        <w:rPr>
          <w:spacing w:val="-5"/>
        </w:rPr>
        <w:t xml:space="preserve"> </w:t>
      </w:r>
      <w:r>
        <w:t>repealing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obsolete</w:t>
      </w:r>
      <w:r>
        <w:rPr>
          <w:spacing w:val="-6"/>
        </w:rPr>
        <w:t xml:space="preserve"> </w:t>
      </w:r>
      <w:r>
        <w:t>definition; and providing other matters properly relating thereto.</w:t>
      </w:r>
    </w:p>
    <w:p w14:paraId="6F98EE84" w14:textId="77777777" w:rsidR="0008183F" w:rsidRDefault="0008183F">
      <w:pPr>
        <w:pStyle w:val="BodyText"/>
        <w:spacing w:before="242"/>
      </w:pPr>
    </w:p>
    <w:p w14:paraId="59032DF8" w14:textId="77777777" w:rsidR="0008183F" w:rsidRDefault="00AC5DA9">
      <w:pPr>
        <w:pStyle w:val="Heading1"/>
        <w:spacing w:line="275" w:lineRule="exact"/>
        <w:ind w:left="120"/>
        <w:jc w:val="left"/>
      </w:pPr>
      <w:r>
        <w:t>Legislative</w:t>
      </w:r>
      <w:r>
        <w:rPr>
          <w:spacing w:val="-2"/>
        </w:rPr>
        <w:t xml:space="preserve"> </w:t>
      </w:r>
      <w:r>
        <w:t>Counsel’s</w:t>
      </w:r>
      <w:r>
        <w:rPr>
          <w:spacing w:val="-2"/>
        </w:rPr>
        <w:t xml:space="preserve"> Digest:</w:t>
      </w:r>
    </w:p>
    <w:p w14:paraId="6A077236" w14:textId="77777777" w:rsidR="0008183F" w:rsidRDefault="00AC5DA9">
      <w:pPr>
        <w:pStyle w:val="BodyText"/>
        <w:ind w:left="119" w:right="142" w:firstLine="720"/>
      </w:pPr>
      <w:r>
        <w:t>Existing law requires the Housing Division of the Department of Business and Industry to, subject to the availability of funds appropriated for such a purpose, develop and implement a supportive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 xml:space="preserve">to carry out the grant program which must include the criteria for eligibility to receive money and procedures for the submission and review of applications. (Section 2 of Assembly Bill No. 310, chapter 481, Statutes of Nevada 2023, at page 2963) </w:t>
      </w:r>
      <w:r>
        <w:rPr>
          <w:b/>
        </w:rPr>
        <w:t xml:space="preserve">Section 1 </w:t>
      </w:r>
      <w:r>
        <w:t>of this regulation establishes the process and requirements to apply for a grant from the supportive housing grant program and sets forth the entities that are eligible to apply for such a grant.</w:t>
      </w:r>
    </w:p>
    <w:p w14:paraId="3AB569C5" w14:textId="77777777" w:rsidR="0008183F" w:rsidRDefault="00AC5DA9">
      <w:pPr>
        <w:pStyle w:val="BodyText"/>
        <w:ind w:left="120" w:right="190" w:firstLine="720"/>
      </w:pPr>
      <w:r>
        <w:rPr>
          <w:b/>
        </w:rPr>
        <w:t xml:space="preserve">Sections 2 and 3 </w:t>
      </w:r>
      <w:r>
        <w:t xml:space="preserve">of this regulation replace references to the Veterans’ Administration with the Department of Veterans Affairs. </w:t>
      </w:r>
      <w:r>
        <w:rPr>
          <w:b/>
        </w:rPr>
        <w:t xml:space="preserve">Section 4 </w:t>
      </w:r>
      <w:r>
        <w:t xml:space="preserve">of this regulation eliminates an obsolete reference to a repealed provision of the Nevada Revised Statutes. </w:t>
      </w:r>
      <w:r>
        <w:rPr>
          <w:b/>
        </w:rPr>
        <w:t xml:space="preserve">Section 5 </w:t>
      </w:r>
      <w:r>
        <w:t xml:space="preserve">of this regulation </w:t>
      </w:r>
      <w:proofErr w:type="gramStart"/>
      <w:r>
        <w:t>repeals</w:t>
      </w:r>
      <w:proofErr w:type="gramEnd"/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obsolete</w:t>
      </w:r>
      <w:r>
        <w:rPr>
          <w:spacing w:val="-3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certain deferred mortgage loans.</w:t>
      </w:r>
    </w:p>
    <w:p w14:paraId="5CA77079" w14:textId="77777777" w:rsidR="0008183F" w:rsidRDefault="0008183F">
      <w:pPr>
        <w:pStyle w:val="BodyText"/>
        <w:spacing w:before="275"/>
      </w:pPr>
    </w:p>
    <w:p w14:paraId="1E92BDDB" w14:textId="77777777" w:rsidR="0008183F" w:rsidRDefault="00AC5DA9">
      <w:pPr>
        <w:pStyle w:val="BodyText"/>
        <w:tabs>
          <w:tab w:val="left" w:pos="1694"/>
        </w:tabs>
        <w:spacing w:line="480" w:lineRule="auto"/>
        <w:ind w:left="120" w:right="190" w:firstLine="288"/>
      </w:pPr>
      <w:r>
        <w:rPr>
          <w:b/>
        </w:rPr>
        <w:t>Section</w:t>
      </w:r>
      <w:r>
        <w:rPr>
          <w:b/>
          <w:spacing w:val="40"/>
        </w:rPr>
        <w:t xml:space="preserve"> </w:t>
      </w:r>
      <w:r>
        <w:rPr>
          <w:b/>
        </w:rPr>
        <w:t>1.</w:t>
      </w:r>
      <w:r>
        <w:rPr>
          <w:b/>
        </w:rPr>
        <w:tab/>
      </w:r>
      <w:r>
        <w:t>Chapter</w:t>
      </w:r>
      <w:r>
        <w:rPr>
          <w:spacing w:val="-3"/>
        </w:rPr>
        <w:t xml:space="preserve"> </w:t>
      </w:r>
      <w:r>
        <w:t>319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NAC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thereto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 as follows:</w:t>
      </w:r>
    </w:p>
    <w:p w14:paraId="7E8A439C" w14:textId="77777777" w:rsidR="0008183F" w:rsidRDefault="0008183F">
      <w:pPr>
        <w:spacing w:line="480" w:lineRule="auto"/>
        <w:sectPr w:rsidR="0008183F">
          <w:footerReference w:type="default" r:id="rId7"/>
          <w:type w:val="continuous"/>
          <w:pgSz w:w="12240" w:h="15840"/>
          <w:pgMar w:top="1380" w:right="1340" w:bottom="1160" w:left="1320" w:header="0" w:footer="975" w:gutter="0"/>
          <w:pgNumType w:start="1"/>
          <w:cols w:space="720"/>
        </w:sectPr>
      </w:pPr>
    </w:p>
    <w:p w14:paraId="1950BBB3" w14:textId="77777777" w:rsidR="0008183F" w:rsidRDefault="00AC5DA9">
      <w:pPr>
        <w:pStyle w:val="ListParagraph"/>
        <w:numPr>
          <w:ilvl w:val="0"/>
          <w:numId w:val="4"/>
        </w:numPr>
        <w:tabs>
          <w:tab w:val="left" w:pos="828"/>
        </w:tabs>
        <w:spacing w:before="60" w:line="480" w:lineRule="auto"/>
        <w:ind w:left="119" w:right="358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lastRenderedPageBreak/>
        <w:t>At least once each year that sufficient funds are available in the Nevada Supportive Housing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Development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Fund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created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pursuant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5"/>
          <w:sz w:val="24"/>
        </w:rPr>
        <w:t xml:space="preserve"> </w:t>
      </w:r>
      <w:r>
        <w:rPr>
          <w:b/>
          <w:i/>
          <w:color w:val="0000FF"/>
          <w:sz w:val="24"/>
        </w:rPr>
        <w:t>section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3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Assembly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Bill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No.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310,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chapter 481, Statutes of Nevada 2023, at </w:t>
      </w:r>
      <w:r>
        <w:rPr>
          <w:b/>
          <w:i/>
          <w:color w:val="0000FF"/>
          <w:sz w:val="24"/>
        </w:rPr>
        <w:t>page 2964, the Division will:</w:t>
      </w:r>
    </w:p>
    <w:p w14:paraId="493D779A" w14:textId="77777777" w:rsidR="0008183F" w:rsidRDefault="00AC5DA9">
      <w:pPr>
        <w:pStyle w:val="ListParagraph"/>
        <w:numPr>
          <w:ilvl w:val="1"/>
          <w:numId w:val="4"/>
        </w:numPr>
        <w:tabs>
          <w:tab w:val="left" w:pos="806"/>
        </w:tabs>
        <w:spacing w:line="480" w:lineRule="auto"/>
        <w:ind w:left="119" w:right="340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>Solicit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applications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for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grant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money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from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supportive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housing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grant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program; </w:t>
      </w:r>
      <w:r>
        <w:rPr>
          <w:b/>
          <w:i/>
          <w:color w:val="0000FF"/>
          <w:spacing w:val="-4"/>
          <w:sz w:val="24"/>
        </w:rPr>
        <w:t>and</w:t>
      </w:r>
    </w:p>
    <w:p w14:paraId="562223EA" w14:textId="77777777" w:rsidR="0008183F" w:rsidRDefault="00AC5DA9">
      <w:pPr>
        <w:pStyle w:val="ListParagraph"/>
        <w:numPr>
          <w:ilvl w:val="1"/>
          <w:numId w:val="4"/>
        </w:numPr>
        <w:tabs>
          <w:tab w:val="left" w:pos="807"/>
        </w:tabs>
        <w:ind w:left="807" w:hanging="399"/>
        <w:rPr>
          <w:b/>
          <w:i/>
          <w:sz w:val="24"/>
        </w:rPr>
      </w:pPr>
      <w:r>
        <w:rPr>
          <w:b/>
          <w:i/>
          <w:color w:val="0000FF"/>
          <w:sz w:val="24"/>
        </w:rPr>
        <w:t>Establish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the deadline for the submission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of an application for a </w:t>
      </w:r>
      <w:r>
        <w:rPr>
          <w:b/>
          <w:i/>
          <w:color w:val="0000FF"/>
          <w:spacing w:val="-2"/>
          <w:sz w:val="24"/>
        </w:rPr>
        <w:t>grant.</w:t>
      </w:r>
    </w:p>
    <w:p w14:paraId="76C8A118" w14:textId="77777777" w:rsidR="0008183F" w:rsidRDefault="0008183F">
      <w:pPr>
        <w:pStyle w:val="BodyText"/>
        <w:rPr>
          <w:b/>
          <w:i/>
        </w:rPr>
      </w:pPr>
    </w:p>
    <w:p w14:paraId="09D914CD" w14:textId="77777777" w:rsidR="0008183F" w:rsidRDefault="00AC5DA9">
      <w:pPr>
        <w:pStyle w:val="ListParagraph"/>
        <w:numPr>
          <w:ilvl w:val="0"/>
          <w:numId w:val="4"/>
        </w:numPr>
        <w:tabs>
          <w:tab w:val="left" w:pos="828"/>
        </w:tabs>
        <w:spacing w:line="480" w:lineRule="auto"/>
        <w:ind w:left="119" w:right="622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following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entities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are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eligible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apply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for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a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grant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from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supportive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housing grant program:</w:t>
      </w:r>
    </w:p>
    <w:p w14:paraId="67FFB258" w14:textId="54541144" w:rsidR="0008183F" w:rsidRDefault="00AC5DA9">
      <w:pPr>
        <w:pStyle w:val="ListParagraph"/>
        <w:numPr>
          <w:ilvl w:val="1"/>
          <w:numId w:val="4"/>
        </w:numPr>
        <w:tabs>
          <w:tab w:val="left" w:pos="806"/>
        </w:tabs>
        <w:spacing w:line="480" w:lineRule="auto"/>
        <w:ind w:left="119" w:right="623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>A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public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or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private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nonprofit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charitable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organization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that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is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registered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and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in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good standing with the Secretary of </w:t>
      </w:r>
      <w:proofErr w:type="gramStart"/>
      <w:r>
        <w:rPr>
          <w:b/>
          <w:i/>
          <w:color w:val="0000FF"/>
          <w:sz w:val="24"/>
        </w:rPr>
        <w:t>State;</w:t>
      </w:r>
      <w:proofErr w:type="gramEnd"/>
    </w:p>
    <w:p w14:paraId="5769CACF" w14:textId="77777777" w:rsidR="0008183F" w:rsidRDefault="00AC5DA9">
      <w:pPr>
        <w:pStyle w:val="ListParagraph"/>
        <w:numPr>
          <w:ilvl w:val="1"/>
          <w:numId w:val="4"/>
        </w:numPr>
        <w:tabs>
          <w:tab w:val="left" w:pos="804"/>
        </w:tabs>
        <w:spacing w:before="1"/>
        <w:ind w:left="804" w:hanging="396"/>
        <w:rPr>
          <w:b/>
          <w:i/>
          <w:sz w:val="24"/>
        </w:rPr>
      </w:pPr>
      <w:r>
        <w:rPr>
          <w:b/>
          <w:i/>
          <w:color w:val="0000FF"/>
          <w:sz w:val="24"/>
        </w:rPr>
        <w:t>A</w:t>
      </w:r>
      <w:r>
        <w:rPr>
          <w:b/>
          <w:i/>
          <w:color w:val="0000FF"/>
          <w:spacing w:val="-6"/>
          <w:sz w:val="24"/>
        </w:rPr>
        <w:t xml:space="preserve"> </w:t>
      </w:r>
      <w:r>
        <w:rPr>
          <w:b/>
          <w:i/>
          <w:color w:val="0000FF"/>
          <w:sz w:val="24"/>
        </w:rPr>
        <w:t>housing</w:t>
      </w:r>
      <w:r>
        <w:rPr>
          <w:b/>
          <w:i/>
          <w:color w:val="0000FF"/>
          <w:spacing w:val="-6"/>
          <w:sz w:val="24"/>
        </w:rPr>
        <w:t xml:space="preserve"> </w:t>
      </w:r>
      <w:r>
        <w:rPr>
          <w:b/>
          <w:i/>
          <w:color w:val="0000FF"/>
          <w:sz w:val="24"/>
        </w:rPr>
        <w:t>authority;</w:t>
      </w:r>
      <w:r>
        <w:rPr>
          <w:b/>
          <w:i/>
          <w:color w:val="0000FF"/>
          <w:spacing w:val="-6"/>
          <w:sz w:val="24"/>
        </w:rPr>
        <w:t xml:space="preserve"> </w:t>
      </w:r>
      <w:r>
        <w:rPr>
          <w:b/>
          <w:i/>
          <w:color w:val="0000FF"/>
          <w:spacing w:val="-5"/>
          <w:sz w:val="24"/>
        </w:rPr>
        <w:t>or</w:t>
      </w:r>
    </w:p>
    <w:p w14:paraId="1096562C" w14:textId="77777777" w:rsidR="0008183F" w:rsidRDefault="00AC5DA9">
      <w:pPr>
        <w:pStyle w:val="ListParagraph"/>
        <w:numPr>
          <w:ilvl w:val="1"/>
          <w:numId w:val="4"/>
        </w:numPr>
        <w:tabs>
          <w:tab w:val="left" w:pos="794"/>
        </w:tabs>
        <w:spacing w:before="276"/>
        <w:ind w:left="794" w:hanging="386"/>
        <w:rPr>
          <w:b/>
          <w:i/>
          <w:sz w:val="24"/>
        </w:rPr>
      </w:pPr>
      <w:proofErr w:type="gramStart"/>
      <w:r>
        <w:rPr>
          <w:b/>
          <w:i/>
          <w:color w:val="0000FF"/>
          <w:sz w:val="24"/>
        </w:rPr>
        <w:t>A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local</w:t>
      </w:r>
      <w:proofErr w:type="gramEnd"/>
      <w:r>
        <w:rPr>
          <w:b/>
          <w:i/>
          <w:color w:val="0000FF"/>
          <w:spacing w:val="-2"/>
          <w:sz w:val="24"/>
        </w:rPr>
        <w:t xml:space="preserve"> government.</w:t>
      </w:r>
    </w:p>
    <w:p w14:paraId="727489D5" w14:textId="4AFEAC99" w:rsidR="0008183F" w:rsidRDefault="00AC5DA9">
      <w:pPr>
        <w:pStyle w:val="ListParagraph"/>
        <w:numPr>
          <w:ilvl w:val="0"/>
          <w:numId w:val="4"/>
        </w:numPr>
        <w:tabs>
          <w:tab w:val="left" w:pos="828"/>
        </w:tabs>
        <w:spacing w:before="276" w:line="480" w:lineRule="auto"/>
        <w:ind w:left="119" w:right="337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 xml:space="preserve">To receive a grant from the </w:t>
      </w:r>
      <w:r>
        <w:rPr>
          <w:b/>
          <w:i/>
          <w:color w:val="0000FF"/>
          <w:sz w:val="24"/>
        </w:rPr>
        <w:t>supportive housing grant program, an applicant must comply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with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requirements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this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section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and</w:t>
      </w:r>
      <w:r>
        <w:rPr>
          <w:b/>
          <w:i/>
          <w:color w:val="0000FF"/>
          <w:spacing w:val="-3"/>
          <w:sz w:val="24"/>
        </w:rPr>
        <w:t xml:space="preserve"> </w:t>
      </w:r>
      <w:proofErr w:type="gramStart"/>
      <w:r>
        <w:rPr>
          <w:b/>
          <w:i/>
          <w:color w:val="0000FF"/>
          <w:sz w:val="24"/>
        </w:rPr>
        <w:t>submit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application</w:t>
      </w:r>
      <w:proofErr w:type="gramEnd"/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form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prescribed by the Division.</w:t>
      </w:r>
      <w:r w:rsidR="001233DE">
        <w:rPr>
          <w:b/>
          <w:i/>
          <w:color w:val="0000FF"/>
          <w:sz w:val="24"/>
        </w:rPr>
        <w:t xml:space="preserve"> </w:t>
      </w:r>
      <w:r w:rsidR="001233DE" w:rsidRPr="00AC5DA9">
        <w:rPr>
          <w:b/>
          <w:iCs/>
          <w:color w:val="008700"/>
          <w:sz w:val="24"/>
          <w:u w:val="single"/>
        </w:rPr>
        <w:t xml:space="preserve">Any grant awarded pursuant to the supportive housing grant program must </w:t>
      </w:r>
      <w:r w:rsidR="00EE15BC" w:rsidRPr="00AC5DA9">
        <w:rPr>
          <w:b/>
          <w:iCs/>
          <w:color w:val="008700"/>
          <w:sz w:val="24"/>
          <w:u w:val="single"/>
        </w:rPr>
        <w:t xml:space="preserve">include providing supportive services or </w:t>
      </w:r>
      <w:r w:rsidR="00BF1FD8" w:rsidRPr="00AC5DA9">
        <w:rPr>
          <w:b/>
          <w:iCs/>
          <w:color w:val="008700"/>
          <w:sz w:val="24"/>
          <w:u w:val="single"/>
        </w:rPr>
        <w:t>developing supportive services, training or evaluation of supporti</w:t>
      </w:r>
      <w:r w:rsidR="00903D81" w:rsidRPr="00AC5DA9">
        <w:rPr>
          <w:b/>
          <w:iCs/>
          <w:color w:val="008700"/>
          <w:sz w:val="24"/>
          <w:u w:val="single"/>
        </w:rPr>
        <w:t>ve</w:t>
      </w:r>
      <w:r w:rsidR="00BF1FD8" w:rsidRPr="00AC5DA9">
        <w:rPr>
          <w:b/>
          <w:iCs/>
          <w:color w:val="008700"/>
          <w:sz w:val="24"/>
          <w:u w:val="single"/>
        </w:rPr>
        <w:t xml:space="preserve"> services</w:t>
      </w:r>
      <w:r w:rsidR="001233DE" w:rsidRPr="00AC5DA9">
        <w:rPr>
          <w:b/>
          <w:iCs/>
          <w:color w:val="008700"/>
          <w:sz w:val="24"/>
          <w:u w:val="single"/>
        </w:rPr>
        <w:t>.</w:t>
      </w:r>
    </w:p>
    <w:p w14:paraId="7BD8A4E4" w14:textId="77777777" w:rsidR="0008183F" w:rsidRDefault="00AC5DA9">
      <w:pPr>
        <w:pStyle w:val="ListParagraph"/>
        <w:numPr>
          <w:ilvl w:val="0"/>
          <w:numId w:val="4"/>
        </w:numPr>
        <w:tabs>
          <w:tab w:val="left" w:pos="828"/>
        </w:tabs>
        <w:spacing w:line="480" w:lineRule="auto"/>
        <w:ind w:left="119" w:right="915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>In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determining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whether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approve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or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reject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an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application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for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a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grant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from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the supportive housing grant program, the Division will consider the </w:t>
      </w:r>
      <w:r>
        <w:rPr>
          <w:b/>
          <w:i/>
          <w:color w:val="0000FF"/>
          <w:sz w:val="24"/>
        </w:rPr>
        <w:t>following criteria:</w:t>
      </w:r>
    </w:p>
    <w:p w14:paraId="413AAA0D" w14:textId="77777777" w:rsidR="0008183F" w:rsidRDefault="00AC5DA9">
      <w:pPr>
        <w:pStyle w:val="ListParagraph"/>
        <w:numPr>
          <w:ilvl w:val="1"/>
          <w:numId w:val="4"/>
        </w:numPr>
        <w:tabs>
          <w:tab w:val="left" w:pos="806"/>
        </w:tabs>
        <w:spacing w:line="480" w:lineRule="auto"/>
        <w:ind w:left="119" w:right="955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experience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applicant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in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developing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supportive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housing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or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affordable housing or providing supportive </w:t>
      </w:r>
      <w:proofErr w:type="gramStart"/>
      <w:r>
        <w:rPr>
          <w:b/>
          <w:i/>
          <w:color w:val="0000FF"/>
          <w:sz w:val="24"/>
        </w:rPr>
        <w:t>services;</w:t>
      </w:r>
      <w:proofErr w:type="gramEnd"/>
    </w:p>
    <w:p w14:paraId="029A8BDE" w14:textId="77777777" w:rsidR="0008183F" w:rsidRDefault="00AC5DA9">
      <w:pPr>
        <w:pStyle w:val="ListParagraph"/>
        <w:numPr>
          <w:ilvl w:val="1"/>
          <w:numId w:val="4"/>
        </w:numPr>
        <w:tabs>
          <w:tab w:val="left" w:pos="807"/>
        </w:tabs>
        <w:ind w:left="807" w:hanging="399"/>
        <w:rPr>
          <w:b/>
          <w:i/>
          <w:sz w:val="24"/>
        </w:rPr>
      </w:pP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types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supportive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services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provided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by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1"/>
          <w:sz w:val="24"/>
        </w:rPr>
        <w:t xml:space="preserve"> </w:t>
      </w:r>
      <w:proofErr w:type="gramStart"/>
      <w:r>
        <w:rPr>
          <w:b/>
          <w:i/>
          <w:color w:val="0000FF"/>
          <w:spacing w:val="-2"/>
          <w:sz w:val="24"/>
        </w:rPr>
        <w:t>applicant;</w:t>
      </w:r>
      <w:proofErr w:type="gramEnd"/>
    </w:p>
    <w:p w14:paraId="7DF480A3" w14:textId="77777777" w:rsidR="0008183F" w:rsidRDefault="00AC5DA9">
      <w:pPr>
        <w:pStyle w:val="ListParagraph"/>
        <w:numPr>
          <w:ilvl w:val="1"/>
          <w:numId w:val="4"/>
        </w:numPr>
        <w:tabs>
          <w:tab w:val="left" w:pos="794"/>
        </w:tabs>
        <w:spacing w:before="275"/>
        <w:ind w:left="794" w:hanging="386"/>
        <w:rPr>
          <w:b/>
          <w:i/>
          <w:sz w:val="24"/>
        </w:rPr>
      </w:pP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demographics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tenants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currently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being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served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by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2"/>
          <w:sz w:val="24"/>
        </w:rPr>
        <w:t xml:space="preserve"> </w:t>
      </w:r>
      <w:proofErr w:type="gramStart"/>
      <w:r>
        <w:rPr>
          <w:b/>
          <w:i/>
          <w:color w:val="0000FF"/>
          <w:spacing w:val="-2"/>
          <w:sz w:val="24"/>
        </w:rPr>
        <w:t>applicant;</w:t>
      </w:r>
      <w:proofErr w:type="gramEnd"/>
    </w:p>
    <w:p w14:paraId="27F7E7E0" w14:textId="77777777" w:rsidR="0008183F" w:rsidRDefault="0008183F">
      <w:pPr>
        <w:pStyle w:val="BodyText"/>
        <w:rPr>
          <w:b/>
          <w:i/>
        </w:rPr>
      </w:pPr>
    </w:p>
    <w:p w14:paraId="6C87541D" w14:textId="77777777" w:rsidR="0008183F" w:rsidRDefault="00AC5DA9">
      <w:pPr>
        <w:pStyle w:val="ListParagraph"/>
        <w:numPr>
          <w:ilvl w:val="1"/>
          <w:numId w:val="4"/>
        </w:numPr>
        <w:tabs>
          <w:tab w:val="left" w:pos="807"/>
        </w:tabs>
        <w:ind w:left="807" w:hanging="399"/>
        <w:rPr>
          <w:b/>
          <w:i/>
          <w:sz w:val="24"/>
        </w:rPr>
      </w:pP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cost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supportive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services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be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provided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by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2"/>
          <w:sz w:val="24"/>
        </w:rPr>
        <w:t xml:space="preserve"> </w:t>
      </w:r>
      <w:proofErr w:type="gramStart"/>
      <w:r>
        <w:rPr>
          <w:b/>
          <w:i/>
          <w:color w:val="0000FF"/>
          <w:spacing w:val="-2"/>
          <w:sz w:val="24"/>
        </w:rPr>
        <w:t>applicant;</w:t>
      </w:r>
      <w:proofErr w:type="gramEnd"/>
    </w:p>
    <w:p w14:paraId="1EB2D147" w14:textId="77777777" w:rsidR="0008183F" w:rsidRDefault="0008183F">
      <w:pPr>
        <w:pStyle w:val="BodyText"/>
        <w:rPr>
          <w:b/>
          <w:i/>
        </w:rPr>
      </w:pPr>
    </w:p>
    <w:p w14:paraId="38A8DF23" w14:textId="77777777" w:rsidR="001233DE" w:rsidRPr="001233DE" w:rsidRDefault="00AC5DA9" w:rsidP="001233DE">
      <w:pPr>
        <w:pStyle w:val="ListParagraph"/>
        <w:numPr>
          <w:ilvl w:val="1"/>
          <w:numId w:val="4"/>
        </w:numPr>
        <w:tabs>
          <w:tab w:val="left" w:pos="794"/>
        </w:tabs>
        <w:spacing w:before="60" w:line="480" w:lineRule="auto"/>
        <w:ind w:right="151" w:firstLine="288"/>
        <w:rPr>
          <w:b/>
          <w:i/>
          <w:sz w:val="24"/>
        </w:rPr>
      </w:pPr>
      <w:r w:rsidRPr="001233DE">
        <w:rPr>
          <w:b/>
          <w:i/>
          <w:color w:val="0000FF"/>
          <w:sz w:val="24"/>
        </w:rPr>
        <w:t>The</w:t>
      </w:r>
      <w:r w:rsidRPr="001233DE">
        <w:rPr>
          <w:b/>
          <w:i/>
          <w:color w:val="0000FF"/>
          <w:spacing w:val="-1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projected tenant outcomes in</w:t>
      </w:r>
      <w:r w:rsidRPr="001233DE">
        <w:rPr>
          <w:b/>
          <w:i/>
          <w:color w:val="0000FF"/>
          <w:spacing w:val="-2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relation</w:t>
      </w:r>
      <w:r w:rsidRPr="001233DE">
        <w:rPr>
          <w:b/>
          <w:i/>
          <w:color w:val="0000FF"/>
          <w:spacing w:val="-1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to</w:t>
      </w:r>
      <w:r w:rsidRPr="001233DE">
        <w:rPr>
          <w:b/>
          <w:i/>
          <w:color w:val="0000FF"/>
          <w:spacing w:val="-2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the</w:t>
      </w:r>
      <w:r w:rsidRPr="001233DE">
        <w:rPr>
          <w:b/>
          <w:i/>
          <w:color w:val="0000FF"/>
          <w:spacing w:val="-1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stability</w:t>
      </w:r>
      <w:r w:rsidRPr="001233DE">
        <w:rPr>
          <w:b/>
          <w:i/>
          <w:color w:val="0000FF"/>
          <w:spacing w:val="-2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of</w:t>
      </w:r>
      <w:r w:rsidRPr="001233DE">
        <w:rPr>
          <w:b/>
          <w:i/>
          <w:color w:val="0000FF"/>
          <w:spacing w:val="-1"/>
          <w:sz w:val="24"/>
        </w:rPr>
        <w:t xml:space="preserve"> </w:t>
      </w:r>
      <w:proofErr w:type="gramStart"/>
      <w:r w:rsidRPr="001233DE">
        <w:rPr>
          <w:b/>
          <w:i/>
          <w:color w:val="0000FF"/>
          <w:spacing w:val="-2"/>
          <w:sz w:val="24"/>
        </w:rPr>
        <w:t>housing;</w:t>
      </w:r>
      <w:proofErr w:type="gramEnd"/>
    </w:p>
    <w:p w14:paraId="5BD7180C" w14:textId="57F82399" w:rsidR="0008183F" w:rsidRPr="001233DE" w:rsidRDefault="00AC5DA9" w:rsidP="001233DE">
      <w:pPr>
        <w:pStyle w:val="ListParagraph"/>
        <w:numPr>
          <w:ilvl w:val="1"/>
          <w:numId w:val="4"/>
        </w:numPr>
        <w:tabs>
          <w:tab w:val="left" w:pos="794"/>
        </w:tabs>
        <w:spacing w:before="60" w:line="480" w:lineRule="auto"/>
        <w:ind w:right="151" w:firstLine="288"/>
        <w:rPr>
          <w:b/>
          <w:i/>
          <w:sz w:val="24"/>
        </w:rPr>
      </w:pPr>
      <w:r w:rsidRPr="001233DE">
        <w:rPr>
          <w:b/>
          <w:i/>
          <w:color w:val="0000FF"/>
          <w:sz w:val="24"/>
        </w:rPr>
        <w:t xml:space="preserve">The need </w:t>
      </w:r>
      <w:r w:rsidR="001233DE" w:rsidRPr="001233DE">
        <w:rPr>
          <w:b/>
          <w:i/>
          <w:dstrike/>
          <w:color w:val="660066"/>
          <w:sz w:val="24"/>
        </w:rPr>
        <w:t>[</w:t>
      </w:r>
      <w:r w:rsidRPr="001233DE">
        <w:rPr>
          <w:b/>
          <w:i/>
          <w:dstrike/>
          <w:color w:val="660066"/>
          <w:sz w:val="24"/>
        </w:rPr>
        <w:t>for a</w:t>
      </w:r>
      <w:r w:rsidR="001233DE" w:rsidRPr="001233DE">
        <w:rPr>
          <w:b/>
          <w:i/>
          <w:dstrike/>
          <w:color w:val="660066"/>
          <w:sz w:val="24"/>
        </w:rPr>
        <w:t>]</w:t>
      </w:r>
      <w:r w:rsidRPr="001233DE">
        <w:rPr>
          <w:b/>
          <w:i/>
          <w:color w:val="0000FF"/>
          <w:sz w:val="24"/>
        </w:rPr>
        <w:t xml:space="preserve"> </w:t>
      </w:r>
      <w:r w:rsidR="001233DE" w:rsidRPr="00AC5DA9">
        <w:rPr>
          <w:b/>
          <w:iCs/>
          <w:color w:val="008700"/>
          <w:sz w:val="24"/>
          <w:u w:val="single"/>
        </w:rPr>
        <w:t xml:space="preserve">of the </w:t>
      </w:r>
      <w:r w:rsidRPr="001233DE">
        <w:rPr>
          <w:b/>
          <w:i/>
          <w:color w:val="0000FF"/>
          <w:sz w:val="24"/>
        </w:rPr>
        <w:t xml:space="preserve">geographic location for housing targeted at persons </w:t>
      </w:r>
      <w:r w:rsidR="00E06A0D" w:rsidRPr="00AC5DA9">
        <w:rPr>
          <w:b/>
          <w:iCs/>
          <w:color w:val="008700"/>
          <w:sz w:val="24"/>
          <w:u w:val="single"/>
        </w:rPr>
        <w:t xml:space="preserve">at or </w:t>
      </w:r>
      <w:r w:rsidRPr="001233DE">
        <w:rPr>
          <w:b/>
          <w:i/>
          <w:color w:val="0000FF"/>
          <w:sz w:val="24"/>
        </w:rPr>
        <w:t>below 30 percent of the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area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median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income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for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the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county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in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which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the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applicant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will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provide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r w:rsidRPr="001233DE">
        <w:rPr>
          <w:b/>
          <w:i/>
          <w:color w:val="0000FF"/>
          <w:sz w:val="24"/>
        </w:rPr>
        <w:t>supportive</w:t>
      </w:r>
      <w:r w:rsidRPr="001233DE">
        <w:rPr>
          <w:b/>
          <w:i/>
          <w:color w:val="0000FF"/>
          <w:spacing w:val="-3"/>
          <w:sz w:val="24"/>
        </w:rPr>
        <w:t xml:space="preserve"> </w:t>
      </w:r>
      <w:proofErr w:type="gramStart"/>
      <w:r w:rsidRPr="001233DE">
        <w:rPr>
          <w:b/>
          <w:i/>
          <w:color w:val="0000FF"/>
          <w:sz w:val="24"/>
        </w:rPr>
        <w:t>services;</w:t>
      </w:r>
      <w:proofErr w:type="gramEnd"/>
    </w:p>
    <w:p w14:paraId="65C27905" w14:textId="77777777" w:rsidR="0008183F" w:rsidRDefault="00AC5DA9">
      <w:pPr>
        <w:pStyle w:val="ListParagraph"/>
        <w:numPr>
          <w:ilvl w:val="1"/>
          <w:numId w:val="4"/>
        </w:numPr>
        <w:tabs>
          <w:tab w:val="left" w:pos="806"/>
        </w:tabs>
        <w:spacing w:line="480" w:lineRule="auto"/>
        <w:ind w:left="119" w:right="221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sustainability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5"/>
          <w:sz w:val="24"/>
        </w:rPr>
        <w:t xml:space="preserve"> </w:t>
      </w:r>
      <w:r>
        <w:rPr>
          <w:b/>
          <w:i/>
          <w:color w:val="0000FF"/>
          <w:sz w:val="24"/>
        </w:rPr>
        <w:t>supportive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services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offered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by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applicant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or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operational strength of the </w:t>
      </w:r>
      <w:proofErr w:type="gramStart"/>
      <w:r>
        <w:rPr>
          <w:b/>
          <w:i/>
          <w:color w:val="0000FF"/>
          <w:sz w:val="24"/>
        </w:rPr>
        <w:t>applicant;</w:t>
      </w:r>
      <w:proofErr w:type="gramEnd"/>
    </w:p>
    <w:p w14:paraId="70A9ADE6" w14:textId="1741FD52" w:rsidR="0008183F" w:rsidRDefault="00AC5DA9">
      <w:pPr>
        <w:pStyle w:val="ListParagraph"/>
        <w:numPr>
          <w:ilvl w:val="1"/>
          <w:numId w:val="4"/>
        </w:numPr>
        <w:tabs>
          <w:tab w:val="left" w:pos="820"/>
        </w:tabs>
        <w:spacing w:line="480" w:lineRule="auto"/>
        <w:ind w:left="119" w:right="190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amount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money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from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other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sources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that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is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being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used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by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applicant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provide supportive services</w:t>
      </w:r>
      <w:r w:rsidR="00E1367A" w:rsidRPr="00AC5DA9">
        <w:rPr>
          <w:b/>
          <w:iCs/>
          <w:color w:val="008700"/>
          <w:sz w:val="24"/>
          <w:u w:val="single"/>
        </w:rPr>
        <w:t>, including, without limitation, the length of time that the money is committed to provide the supportive services</w:t>
      </w:r>
      <w:r>
        <w:rPr>
          <w:b/>
          <w:i/>
          <w:color w:val="0000FF"/>
          <w:sz w:val="24"/>
        </w:rPr>
        <w:t>; and</w:t>
      </w:r>
    </w:p>
    <w:p w14:paraId="38813EC6" w14:textId="77777777" w:rsidR="0008183F" w:rsidRDefault="00AC5DA9">
      <w:pPr>
        <w:pStyle w:val="ListParagraph"/>
        <w:numPr>
          <w:ilvl w:val="1"/>
          <w:numId w:val="4"/>
        </w:numPr>
        <w:tabs>
          <w:tab w:val="left" w:pos="754"/>
        </w:tabs>
        <w:ind w:left="754" w:hanging="346"/>
        <w:rPr>
          <w:b/>
          <w:i/>
          <w:sz w:val="24"/>
        </w:rPr>
      </w:pPr>
      <w:r>
        <w:rPr>
          <w:b/>
          <w:i/>
          <w:color w:val="0000FF"/>
          <w:sz w:val="24"/>
        </w:rPr>
        <w:t>Any</w:t>
      </w:r>
      <w:r>
        <w:rPr>
          <w:b/>
          <w:i/>
          <w:color w:val="0000FF"/>
          <w:spacing w:val="-5"/>
          <w:sz w:val="24"/>
        </w:rPr>
        <w:t xml:space="preserve"> </w:t>
      </w:r>
      <w:r>
        <w:rPr>
          <w:b/>
          <w:i/>
          <w:color w:val="0000FF"/>
          <w:sz w:val="24"/>
        </w:rPr>
        <w:t>other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criteria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Division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determines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be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pacing w:val="-2"/>
          <w:sz w:val="24"/>
        </w:rPr>
        <w:t>applicable.</w:t>
      </w:r>
    </w:p>
    <w:p w14:paraId="51521343" w14:textId="77777777" w:rsidR="0008183F" w:rsidRDefault="0008183F">
      <w:pPr>
        <w:pStyle w:val="BodyText"/>
        <w:rPr>
          <w:b/>
          <w:i/>
        </w:rPr>
      </w:pPr>
    </w:p>
    <w:p w14:paraId="54B9C94E" w14:textId="7645B853" w:rsidR="0008183F" w:rsidRDefault="00AC5DA9">
      <w:pPr>
        <w:pStyle w:val="ListParagraph"/>
        <w:numPr>
          <w:ilvl w:val="0"/>
          <w:numId w:val="4"/>
        </w:numPr>
        <w:tabs>
          <w:tab w:val="left" w:pos="828"/>
        </w:tabs>
        <w:spacing w:line="480" w:lineRule="auto"/>
        <w:ind w:left="119" w:right="604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 xml:space="preserve">Not later than </w:t>
      </w:r>
      <w:r w:rsidR="00E1367A" w:rsidRPr="00E1367A">
        <w:rPr>
          <w:b/>
          <w:i/>
          <w:dstrike/>
          <w:color w:val="660066"/>
          <w:sz w:val="24"/>
        </w:rPr>
        <w:t>[</w:t>
      </w:r>
      <w:r w:rsidRPr="00E1367A">
        <w:rPr>
          <w:b/>
          <w:i/>
          <w:dstrike/>
          <w:color w:val="660066"/>
          <w:sz w:val="24"/>
        </w:rPr>
        <w:t>30</w:t>
      </w:r>
      <w:r w:rsidR="00E1367A" w:rsidRPr="00E1367A">
        <w:rPr>
          <w:b/>
          <w:i/>
          <w:dstrike/>
          <w:color w:val="660066"/>
          <w:sz w:val="24"/>
        </w:rPr>
        <w:t>]</w:t>
      </w:r>
      <w:r>
        <w:rPr>
          <w:b/>
          <w:i/>
          <w:color w:val="0000FF"/>
          <w:sz w:val="24"/>
        </w:rPr>
        <w:t xml:space="preserve"> </w:t>
      </w:r>
      <w:r w:rsidR="00E1367A" w:rsidRPr="00AC5DA9">
        <w:rPr>
          <w:b/>
          <w:iCs/>
          <w:color w:val="008700"/>
          <w:sz w:val="24"/>
          <w:u w:val="single"/>
        </w:rPr>
        <w:t xml:space="preserve">45 </w:t>
      </w:r>
      <w:r>
        <w:rPr>
          <w:b/>
          <w:i/>
          <w:color w:val="0000FF"/>
          <w:sz w:val="24"/>
        </w:rPr>
        <w:t xml:space="preserve">days after the deadline established pursuant to paragraph (b) of subsection 1, the Division will review each application submitted to the Division by the </w:t>
      </w:r>
      <w:r>
        <w:rPr>
          <w:b/>
          <w:i/>
          <w:color w:val="0000FF"/>
          <w:sz w:val="24"/>
        </w:rPr>
        <w:t>deadline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and,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if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applicable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pursuant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subsection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3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section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2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Assembly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Bill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No.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310, chapter 481, Statutes of Nevada 2023, at page 2963, consult with the Nevada Interagency Advisory Council on Homelessness to Housing created by NRS </w:t>
      </w:r>
      <w:r>
        <w:rPr>
          <w:b/>
          <w:i/>
          <w:color w:val="0000FF"/>
          <w:sz w:val="24"/>
        </w:rPr>
        <w:t>232.4981.</w:t>
      </w:r>
    </w:p>
    <w:p w14:paraId="766C989D" w14:textId="77777777" w:rsidR="0008183F" w:rsidRDefault="00AC5DA9">
      <w:pPr>
        <w:pStyle w:val="ListParagraph"/>
        <w:numPr>
          <w:ilvl w:val="0"/>
          <w:numId w:val="4"/>
        </w:numPr>
        <w:tabs>
          <w:tab w:val="left" w:pos="827"/>
        </w:tabs>
        <w:spacing w:before="1" w:line="480" w:lineRule="auto"/>
        <w:ind w:left="119" w:right="210" w:firstLine="288"/>
        <w:jc w:val="both"/>
        <w:rPr>
          <w:b/>
          <w:i/>
          <w:sz w:val="24"/>
        </w:rPr>
      </w:pP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Division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will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provide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written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notice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each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applicant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final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determination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of 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Division</w:t>
      </w:r>
      <w:r>
        <w:rPr>
          <w:b/>
          <w:i/>
          <w:color w:val="0000FF"/>
          <w:spacing w:val="-5"/>
          <w:sz w:val="24"/>
        </w:rPr>
        <w:t xml:space="preserve"> </w:t>
      </w:r>
      <w:r>
        <w:rPr>
          <w:b/>
          <w:i/>
          <w:color w:val="0000FF"/>
          <w:sz w:val="24"/>
        </w:rPr>
        <w:t>concerning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approval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or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rejection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application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submitted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pursuant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this </w:t>
      </w:r>
      <w:r>
        <w:rPr>
          <w:b/>
          <w:i/>
          <w:color w:val="0000FF"/>
          <w:spacing w:val="-2"/>
          <w:sz w:val="24"/>
        </w:rPr>
        <w:t>section.</w:t>
      </w:r>
    </w:p>
    <w:p w14:paraId="3F27B2BA" w14:textId="77777777" w:rsidR="0008183F" w:rsidRDefault="00AC5DA9">
      <w:pPr>
        <w:pStyle w:val="ListParagraph"/>
        <w:numPr>
          <w:ilvl w:val="0"/>
          <w:numId w:val="4"/>
        </w:numPr>
        <w:tabs>
          <w:tab w:val="left" w:pos="827"/>
        </w:tabs>
        <w:spacing w:line="275" w:lineRule="exact"/>
        <w:ind w:left="827" w:hanging="419"/>
        <w:rPr>
          <w:b/>
          <w:i/>
          <w:sz w:val="24"/>
        </w:rPr>
      </w:pPr>
      <w:r>
        <w:rPr>
          <w:b/>
          <w:i/>
          <w:color w:val="0000FF"/>
          <w:sz w:val="24"/>
        </w:rPr>
        <w:t>As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used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in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this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pacing w:val="-2"/>
          <w:sz w:val="24"/>
        </w:rPr>
        <w:t>section:</w:t>
      </w:r>
    </w:p>
    <w:p w14:paraId="71004E6D" w14:textId="77777777" w:rsidR="0008183F" w:rsidRDefault="00AC5DA9">
      <w:pPr>
        <w:pStyle w:val="ListParagraph"/>
        <w:numPr>
          <w:ilvl w:val="1"/>
          <w:numId w:val="4"/>
        </w:numPr>
        <w:tabs>
          <w:tab w:val="left" w:pos="806"/>
        </w:tabs>
        <w:spacing w:before="276" w:line="480" w:lineRule="auto"/>
        <w:ind w:left="119" w:right="335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>“Supportive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housing”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has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meaning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ascribed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it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in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paragraph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(a)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subsection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7 of section 2 of Assembly Bill No. 310, chapter 481, Statutes of Nevada 2023, at page 2963.</w:t>
      </w:r>
    </w:p>
    <w:p w14:paraId="33CDA907" w14:textId="77777777" w:rsidR="0008183F" w:rsidRDefault="00AC5DA9">
      <w:pPr>
        <w:pStyle w:val="ListParagraph"/>
        <w:numPr>
          <w:ilvl w:val="1"/>
          <w:numId w:val="4"/>
        </w:numPr>
        <w:tabs>
          <w:tab w:val="left" w:pos="807"/>
        </w:tabs>
        <w:spacing w:line="480" w:lineRule="auto"/>
        <w:ind w:right="103" w:firstLine="288"/>
        <w:rPr>
          <w:b/>
          <w:i/>
          <w:sz w:val="24"/>
        </w:rPr>
      </w:pPr>
      <w:r>
        <w:rPr>
          <w:b/>
          <w:i/>
          <w:color w:val="0000FF"/>
          <w:sz w:val="24"/>
        </w:rPr>
        <w:t>“Supportive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services”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has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meaning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ascribed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to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it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in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paragraph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(b)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subsection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7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of section 2 of </w:t>
      </w:r>
      <w:r>
        <w:rPr>
          <w:b/>
          <w:i/>
          <w:color w:val="0000FF"/>
          <w:sz w:val="24"/>
        </w:rPr>
        <w:t>Assembly Bill No. 310, chapter 481, Statutes of Nevada 2023, at page 2963.</w:t>
      </w:r>
    </w:p>
    <w:p w14:paraId="73DA4E14" w14:textId="77777777" w:rsidR="0008183F" w:rsidRDefault="00AC5DA9">
      <w:pPr>
        <w:pStyle w:val="BodyText"/>
        <w:tabs>
          <w:tab w:val="left" w:pos="1354"/>
        </w:tabs>
        <w:spacing w:line="274" w:lineRule="exact"/>
        <w:ind w:left="408"/>
      </w:pPr>
      <w:r>
        <w:rPr>
          <w:b/>
        </w:rPr>
        <w:lastRenderedPageBreak/>
        <w:t>Sec.</w:t>
      </w:r>
      <w:r>
        <w:rPr>
          <w:b/>
          <w:spacing w:val="59"/>
        </w:rPr>
        <w:t xml:space="preserve"> </w:t>
      </w:r>
      <w:r>
        <w:rPr>
          <w:b/>
          <w:spacing w:val="-5"/>
        </w:rPr>
        <w:t>2.</w:t>
      </w:r>
      <w:r>
        <w:rPr>
          <w:b/>
        </w:rPr>
        <w:tab/>
      </w:r>
      <w:r>
        <w:t>NAC</w:t>
      </w:r>
      <w:r>
        <w:rPr>
          <w:spacing w:val="-1"/>
        </w:rPr>
        <w:t xml:space="preserve"> </w:t>
      </w:r>
      <w:r>
        <w:t>319.790 is</w:t>
      </w:r>
      <w:r>
        <w:rPr>
          <w:spacing w:val="-1"/>
        </w:rPr>
        <w:t xml:space="preserve"> </w:t>
      </w:r>
      <w:r>
        <w:t>hereby amended</w:t>
      </w:r>
      <w:r>
        <w:rPr>
          <w:spacing w:val="-1"/>
        </w:rPr>
        <w:t xml:space="preserve"> </w:t>
      </w:r>
      <w:r>
        <w:t>to read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18F23B9F" w14:textId="77777777" w:rsidR="0008183F" w:rsidRDefault="0008183F">
      <w:pPr>
        <w:pStyle w:val="BodyText"/>
      </w:pPr>
    </w:p>
    <w:p w14:paraId="1FE5FB09" w14:textId="77777777" w:rsidR="0008183F" w:rsidRDefault="00AC5DA9">
      <w:pPr>
        <w:pStyle w:val="BodyText"/>
        <w:tabs>
          <w:tab w:val="left" w:pos="1429"/>
          <w:tab w:val="left" w:pos="1849"/>
        </w:tabs>
        <w:spacing w:line="480" w:lineRule="auto"/>
        <w:ind w:left="120" w:right="1023" w:firstLine="288"/>
      </w:pPr>
      <w:r>
        <w:rPr>
          <w:spacing w:val="-2"/>
        </w:rPr>
        <w:t>319.790</w:t>
      </w:r>
      <w:r>
        <w:tab/>
      </w:r>
      <w:r>
        <w:rPr>
          <w:spacing w:val="-6"/>
        </w:rPr>
        <w:t>1.</w:t>
      </w:r>
      <w:r>
        <w:tab/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other requirements for eligible tenants after </w:t>
      </w:r>
      <w:r>
        <w:t>considering:</w:t>
      </w:r>
    </w:p>
    <w:p w14:paraId="54DC4B8E" w14:textId="77777777" w:rsidR="0008183F" w:rsidRDefault="0008183F">
      <w:pPr>
        <w:spacing w:line="480" w:lineRule="auto"/>
        <w:sectPr w:rsidR="0008183F">
          <w:pgSz w:w="12240" w:h="15840"/>
          <w:pgMar w:top="1380" w:right="1340" w:bottom="1160" w:left="1320" w:header="0" w:footer="975" w:gutter="0"/>
          <w:cols w:space="720"/>
        </w:sectPr>
      </w:pPr>
    </w:p>
    <w:p w14:paraId="224B64C6" w14:textId="77777777" w:rsidR="0008183F" w:rsidRDefault="00AC5DA9">
      <w:pPr>
        <w:pStyle w:val="ListParagraph"/>
        <w:numPr>
          <w:ilvl w:val="0"/>
          <w:numId w:val="3"/>
        </w:numPr>
        <w:tabs>
          <w:tab w:val="left" w:pos="794"/>
        </w:tabs>
        <w:spacing w:before="78"/>
        <w:ind w:left="794" w:hanging="386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median income</w:t>
      </w:r>
      <w:r>
        <w:rPr>
          <w:spacing w:val="-1"/>
          <w:sz w:val="24"/>
        </w:rPr>
        <w:t xml:space="preserve"> </w:t>
      </w:r>
      <w:r>
        <w:rPr>
          <w:sz w:val="24"/>
        </w:rPr>
        <w:t>of residents</w:t>
      </w:r>
      <w:r>
        <w:rPr>
          <w:spacing w:val="-1"/>
          <w:sz w:val="24"/>
        </w:rPr>
        <w:t xml:space="preserve"> </w:t>
      </w:r>
      <w:r>
        <w:rPr>
          <w:sz w:val="24"/>
        </w:rPr>
        <w:t>of each</w:t>
      </w:r>
      <w:r>
        <w:rPr>
          <w:spacing w:val="-1"/>
          <w:sz w:val="24"/>
        </w:rPr>
        <w:t xml:space="preserve"> </w:t>
      </w:r>
      <w:r>
        <w:rPr>
          <w:sz w:val="24"/>
        </w:rPr>
        <w:t>county 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pacing w:val="-2"/>
          <w:sz w:val="24"/>
        </w:rPr>
        <w:t>State;</w:t>
      </w:r>
      <w:proofErr w:type="gramEnd"/>
    </w:p>
    <w:p w14:paraId="4165BFC5" w14:textId="77777777" w:rsidR="0008183F" w:rsidRDefault="00AC5DA9">
      <w:pPr>
        <w:pStyle w:val="ListParagraph"/>
        <w:numPr>
          <w:ilvl w:val="0"/>
          <w:numId w:val="3"/>
        </w:numPr>
        <w:tabs>
          <w:tab w:val="left" w:pos="807"/>
        </w:tabs>
        <w:spacing w:before="276" w:line="480" w:lineRule="auto"/>
        <w:ind w:left="120" w:right="640" w:firstLine="28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standards,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levels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income,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applicable federal and state statutes and </w:t>
      </w:r>
      <w:proofErr w:type="gramStart"/>
      <w:r>
        <w:rPr>
          <w:sz w:val="24"/>
        </w:rPr>
        <w:t>regulations;</w:t>
      </w:r>
      <w:proofErr w:type="gramEnd"/>
    </w:p>
    <w:p w14:paraId="777AB91C" w14:textId="77777777" w:rsidR="0008183F" w:rsidRDefault="00AC5DA9">
      <w:pPr>
        <w:pStyle w:val="ListParagraph"/>
        <w:numPr>
          <w:ilvl w:val="0"/>
          <w:numId w:val="3"/>
        </w:numPr>
        <w:tabs>
          <w:tab w:val="left" w:pos="794"/>
        </w:tabs>
        <w:ind w:left="794" w:hanging="386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tenant’s</w:t>
      </w:r>
      <w:r>
        <w:rPr>
          <w:spacing w:val="-1"/>
          <w:sz w:val="24"/>
        </w:rPr>
        <w:t xml:space="preserve"> </w:t>
      </w:r>
      <w:r>
        <w:rPr>
          <w:sz w:val="24"/>
        </w:rPr>
        <w:t>family;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3A1C717D" w14:textId="77777777" w:rsidR="0008183F" w:rsidRDefault="0008183F">
      <w:pPr>
        <w:pStyle w:val="BodyText"/>
      </w:pPr>
    </w:p>
    <w:p w14:paraId="703AAE3C" w14:textId="77777777" w:rsidR="0008183F" w:rsidRDefault="00AC5DA9">
      <w:pPr>
        <w:pStyle w:val="ListParagraph"/>
        <w:numPr>
          <w:ilvl w:val="0"/>
          <w:numId w:val="3"/>
        </w:numPr>
        <w:tabs>
          <w:tab w:val="left" w:pos="807"/>
        </w:tabs>
        <w:ind w:left="807" w:hanging="399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factor which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deems </w:t>
      </w:r>
      <w:r>
        <w:rPr>
          <w:spacing w:val="-2"/>
          <w:sz w:val="24"/>
        </w:rPr>
        <w:t>relevant.</w:t>
      </w:r>
    </w:p>
    <w:p w14:paraId="163B2E3C" w14:textId="77777777" w:rsidR="0008183F" w:rsidRDefault="0008183F">
      <w:pPr>
        <w:pStyle w:val="BodyText"/>
      </w:pPr>
    </w:p>
    <w:p w14:paraId="77695FC7" w14:textId="77777777" w:rsidR="0008183F" w:rsidRDefault="00AC5DA9">
      <w:pPr>
        <w:pStyle w:val="ListParagraph"/>
        <w:numPr>
          <w:ilvl w:val="0"/>
          <w:numId w:val="2"/>
        </w:numPr>
        <w:tabs>
          <w:tab w:val="left" w:pos="828"/>
        </w:tabs>
        <w:spacing w:line="480" w:lineRule="auto"/>
        <w:ind w:right="752" w:firstLine="288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family’s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family’s</w:t>
      </w:r>
      <w:r>
        <w:rPr>
          <w:spacing w:val="-4"/>
          <w:sz w:val="24"/>
        </w:rPr>
        <w:t xml:space="preserve"> </w:t>
      </w:r>
      <w:r>
        <w:rPr>
          <w:sz w:val="24"/>
        </w:rPr>
        <w:t>verified</w:t>
      </w:r>
      <w:r>
        <w:rPr>
          <w:spacing w:val="-4"/>
          <w:sz w:val="24"/>
        </w:rPr>
        <w:t xml:space="preserve"> </w:t>
      </w:r>
      <w:r>
        <w:rPr>
          <w:sz w:val="24"/>
        </w:rPr>
        <w:t>gross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income, </w:t>
      </w:r>
      <w:r>
        <w:rPr>
          <w:spacing w:val="-2"/>
          <w:sz w:val="24"/>
        </w:rPr>
        <w:t>including:</w:t>
      </w:r>
    </w:p>
    <w:p w14:paraId="208C4709" w14:textId="77777777" w:rsidR="0008183F" w:rsidRDefault="00AC5DA9">
      <w:pPr>
        <w:pStyle w:val="ListParagraph"/>
        <w:numPr>
          <w:ilvl w:val="1"/>
          <w:numId w:val="2"/>
        </w:numPr>
        <w:tabs>
          <w:tab w:val="left" w:pos="794"/>
        </w:tabs>
        <w:ind w:hanging="386"/>
        <w:rPr>
          <w:sz w:val="24"/>
        </w:rPr>
      </w:pP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wages;</w:t>
      </w:r>
      <w:proofErr w:type="gramEnd"/>
    </w:p>
    <w:p w14:paraId="408DF3EB" w14:textId="77777777" w:rsidR="0008183F" w:rsidRDefault="0008183F">
      <w:pPr>
        <w:pStyle w:val="BodyText"/>
      </w:pPr>
    </w:p>
    <w:p w14:paraId="20D35B6F" w14:textId="77777777" w:rsidR="0008183F" w:rsidRDefault="00AC5DA9">
      <w:pPr>
        <w:pStyle w:val="ListParagraph"/>
        <w:numPr>
          <w:ilvl w:val="1"/>
          <w:numId w:val="2"/>
        </w:numPr>
        <w:tabs>
          <w:tab w:val="left" w:pos="807"/>
        </w:tabs>
        <w:ind w:left="807" w:hanging="399"/>
        <w:rPr>
          <w:sz w:val="24"/>
        </w:rPr>
      </w:pP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overtime;</w:t>
      </w:r>
      <w:proofErr w:type="gramEnd"/>
    </w:p>
    <w:p w14:paraId="67677BBA" w14:textId="77777777" w:rsidR="0008183F" w:rsidRDefault="0008183F">
      <w:pPr>
        <w:pStyle w:val="BodyText"/>
      </w:pPr>
    </w:p>
    <w:p w14:paraId="08027693" w14:textId="77777777" w:rsidR="0008183F" w:rsidRDefault="00AC5DA9">
      <w:pPr>
        <w:pStyle w:val="ListParagraph"/>
        <w:numPr>
          <w:ilvl w:val="1"/>
          <w:numId w:val="2"/>
        </w:numPr>
        <w:tabs>
          <w:tab w:val="left" w:pos="794"/>
        </w:tabs>
        <w:ind w:hanging="386"/>
        <w:rPr>
          <w:sz w:val="24"/>
        </w:rPr>
      </w:pPr>
      <w:proofErr w:type="gramStart"/>
      <w:r>
        <w:rPr>
          <w:spacing w:val="-2"/>
          <w:sz w:val="24"/>
        </w:rPr>
        <w:t>Tips;</w:t>
      </w:r>
      <w:proofErr w:type="gramEnd"/>
    </w:p>
    <w:p w14:paraId="618B9D5F" w14:textId="77777777" w:rsidR="0008183F" w:rsidRDefault="0008183F">
      <w:pPr>
        <w:pStyle w:val="BodyText"/>
      </w:pPr>
    </w:p>
    <w:p w14:paraId="442139A7" w14:textId="77777777" w:rsidR="0008183F" w:rsidRDefault="00AC5DA9">
      <w:pPr>
        <w:pStyle w:val="ListParagraph"/>
        <w:numPr>
          <w:ilvl w:val="1"/>
          <w:numId w:val="2"/>
        </w:numPr>
        <w:tabs>
          <w:tab w:val="left" w:pos="807"/>
        </w:tabs>
        <w:ind w:left="807" w:hanging="399"/>
        <w:rPr>
          <w:sz w:val="24"/>
        </w:rPr>
      </w:pP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employment;</w:t>
      </w:r>
      <w:proofErr w:type="gramEnd"/>
    </w:p>
    <w:p w14:paraId="49AD83F9" w14:textId="77777777" w:rsidR="0008183F" w:rsidRDefault="0008183F">
      <w:pPr>
        <w:pStyle w:val="BodyText"/>
      </w:pPr>
    </w:p>
    <w:p w14:paraId="20ACCC2A" w14:textId="77777777" w:rsidR="0008183F" w:rsidRDefault="00AC5DA9">
      <w:pPr>
        <w:pStyle w:val="ListParagraph"/>
        <w:numPr>
          <w:ilvl w:val="1"/>
          <w:numId w:val="2"/>
        </w:numPr>
        <w:tabs>
          <w:tab w:val="left" w:pos="794"/>
        </w:tabs>
        <w:ind w:hanging="386"/>
        <w:rPr>
          <w:sz w:val="24"/>
        </w:rPr>
      </w:pPr>
      <w:proofErr w:type="gramStart"/>
      <w:r>
        <w:rPr>
          <w:spacing w:val="-2"/>
          <w:sz w:val="24"/>
        </w:rPr>
        <w:t>Bonuses;</w:t>
      </w:r>
      <w:proofErr w:type="gramEnd"/>
    </w:p>
    <w:p w14:paraId="20211F88" w14:textId="77777777" w:rsidR="0008183F" w:rsidRDefault="0008183F">
      <w:pPr>
        <w:pStyle w:val="BodyText"/>
      </w:pPr>
    </w:p>
    <w:p w14:paraId="31C367B1" w14:textId="77777777" w:rsidR="0008183F" w:rsidRDefault="00AC5DA9">
      <w:pPr>
        <w:pStyle w:val="ListParagraph"/>
        <w:numPr>
          <w:ilvl w:val="1"/>
          <w:numId w:val="2"/>
        </w:numPr>
        <w:tabs>
          <w:tab w:val="left" w:pos="766"/>
        </w:tabs>
        <w:ind w:left="766" w:hanging="358"/>
        <w:rPr>
          <w:sz w:val="24"/>
        </w:rPr>
      </w:pPr>
      <w:proofErr w:type="gramStart"/>
      <w:r>
        <w:rPr>
          <w:spacing w:val="-2"/>
          <w:sz w:val="24"/>
        </w:rPr>
        <w:t>Dividends;</w:t>
      </w:r>
      <w:proofErr w:type="gramEnd"/>
    </w:p>
    <w:p w14:paraId="306DCF7D" w14:textId="77777777" w:rsidR="0008183F" w:rsidRDefault="00AC5DA9">
      <w:pPr>
        <w:pStyle w:val="ListParagraph"/>
        <w:numPr>
          <w:ilvl w:val="1"/>
          <w:numId w:val="2"/>
        </w:numPr>
        <w:tabs>
          <w:tab w:val="left" w:pos="805"/>
        </w:tabs>
        <w:spacing w:before="275"/>
        <w:ind w:left="805" w:hanging="397"/>
        <w:rPr>
          <w:sz w:val="24"/>
        </w:rPr>
      </w:pPr>
      <w:proofErr w:type="gramStart"/>
      <w:r>
        <w:rPr>
          <w:spacing w:val="-2"/>
          <w:sz w:val="24"/>
        </w:rPr>
        <w:t>Interest;</w:t>
      </w:r>
      <w:proofErr w:type="gramEnd"/>
    </w:p>
    <w:p w14:paraId="7FBDAE3F" w14:textId="77777777" w:rsidR="0008183F" w:rsidRDefault="0008183F">
      <w:pPr>
        <w:pStyle w:val="BodyText"/>
      </w:pPr>
    </w:p>
    <w:p w14:paraId="2AD29DCD" w14:textId="77777777" w:rsidR="0008183F" w:rsidRDefault="00AC5DA9">
      <w:pPr>
        <w:pStyle w:val="ListParagraph"/>
        <w:numPr>
          <w:ilvl w:val="1"/>
          <w:numId w:val="2"/>
        </w:numPr>
        <w:tabs>
          <w:tab w:val="left" w:pos="805"/>
        </w:tabs>
        <w:ind w:left="805" w:hanging="397"/>
        <w:rPr>
          <w:sz w:val="24"/>
        </w:rPr>
      </w:pPr>
      <w:proofErr w:type="gramStart"/>
      <w:r>
        <w:rPr>
          <w:spacing w:val="-2"/>
          <w:sz w:val="24"/>
        </w:rPr>
        <w:t>Royalties;</w:t>
      </w:r>
      <w:proofErr w:type="gramEnd"/>
    </w:p>
    <w:p w14:paraId="6CFC7F23" w14:textId="77777777" w:rsidR="0008183F" w:rsidRDefault="0008183F">
      <w:pPr>
        <w:pStyle w:val="BodyText"/>
      </w:pPr>
    </w:p>
    <w:p w14:paraId="2DA64E5D" w14:textId="77777777" w:rsidR="0008183F" w:rsidRDefault="00AC5DA9">
      <w:pPr>
        <w:pStyle w:val="ListParagraph"/>
        <w:numPr>
          <w:ilvl w:val="1"/>
          <w:numId w:val="2"/>
        </w:numPr>
        <w:tabs>
          <w:tab w:val="left" w:pos="754"/>
        </w:tabs>
        <w:ind w:left="754" w:hanging="346"/>
        <w:rPr>
          <w:sz w:val="24"/>
        </w:rPr>
      </w:pPr>
      <w:proofErr w:type="gramStart"/>
      <w:r>
        <w:rPr>
          <w:spacing w:val="-2"/>
          <w:sz w:val="24"/>
        </w:rPr>
        <w:t>Pensions;</w:t>
      </w:r>
      <w:proofErr w:type="gramEnd"/>
    </w:p>
    <w:p w14:paraId="601907F2" w14:textId="77777777" w:rsidR="0008183F" w:rsidRDefault="0008183F">
      <w:pPr>
        <w:pStyle w:val="BodyText"/>
      </w:pPr>
    </w:p>
    <w:p w14:paraId="3B52B7AA" w14:textId="77777777" w:rsidR="0008183F" w:rsidRDefault="00AC5DA9">
      <w:pPr>
        <w:pStyle w:val="ListParagraph"/>
        <w:numPr>
          <w:ilvl w:val="1"/>
          <w:numId w:val="2"/>
        </w:numPr>
        <w:tabs>
          <w:tab w:val="left" w:pos="754"/>
        </w:tabs>
        <w:ind w:left="754" w:hanging="346"/>
        <w:rPr>
          <w:b/>
          <w:i/>
          <w:sz w:val="24"/>
        </w:rPr>
      </w:pPr>
      <w:r>
        <w:rPr>
          <w:sz w:val="24"/>
        </w:rPr>
        <w:t>Compensation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Pr="00AC5DA9">
        <w:rPr>
          <w:b/>
          <w:strike/>
          <w:color w:val="ED0000"/>
          <w:sz w:val="24"/>
        </w:rPr>
        <w:t>[</w:t>
      </w:r>
      <w:r w:rsidRPr="00AC5DA9">
        <w:rPr>
          <w:strike/>
          <w:color w:val="ED0000"/>
          <w:sz w:val="24"/>
        </w:rPr>
        <w:t>Veterans’</w:t>
      </w:r>
      <w:r w:rsidRPr="00AC5DA9">
        <w:rPr>
          <w:strike/>
          <w:color w:val="ED0000"/>
          <w:spacing w:val="-1"/>
          <w:sz w:val="24"/>
        </w:rPr>
        <w:t xml:space="preserve"> </w:t>
      </w:r>
      <w:r w:rsidRPr="00AC5DA9">
        <w:rPr>
          <w:strike/>
          <w:color w:val="ED0000"/>
          <w:sz w:val="24"/>
        </w:rPr>
        <w:t>Administration;</w:t>
      </w:r>
      <w:r w:rsidRPr="00AC5DA9">
        <w:rPr>
          <w:b/>
          <w:strike/>
          <w:color w:val="ED0000"/>
          <w:sz w:val="24"/>
        </w:rPr>
        <w:t>]</w:t>
      </w:r>
      <w:r w:rsidRPr="00AC5DA9">
        <w:rPr>
          <w:b/>
          <w:color w:val="ED0000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Department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pacing w:val="-2"/>
          <w:sz w:val="24"/>
        </w:rPr>
        <w:t>Veterans</w:t>
      </w:r>
    </w:p>
    <w:p w14:paraId="6F5CCC0C" w14:textId="77777777" w:rsidR="0008183F" w:rsidRDefault="0008183F">
      <w:pPr>
        <w:pStyle w:val="BodyText"/>
        <w:spacing w:before="2"/>
        <w:rPr>
          <w:b/>
          <w:i/>
        </w:rPr>
      </w:pPr>
    </w:p>
    <w:p w14:paraId="560CD9A6" w14:textId="77777777" w:rsidR="0008183F" w:rsidRDefault="00AC5DA9">
      <w:pPr>
        <w:spacing w:before="1"/>
        <w:ind w:left="120"/>
        <w:rPr>
          <w:b/>
          <w:i/>
          <w:sz w:val="24"/>
        </w:rPr>
      </w:pPr>
      <w:proofErr w:type="gramStart"/>
      <w:r>
        <w:rPr>
          <w:b/>
          <w:i/>
          <w:color w:val="0000FF"/>
          <w:spacing w:val="-2"/>
          <w:sz w:val="24"/>
        </w:rPr>
        <w:t>Affairs;</w:t>
      </w:r>
      <w:proofErr w:type="gramEnd"/>
    </w:p>
    <w:p w14:paraId="4606A7B8" w14:textId="77777777" w:rsidR="0008183F" w:rsidRDefault="00AC5DA9">
      <w:pPr>
        <w:pStyle w:val="ListParagraph"/>
        <w:numPr>
          <w:ilvl w:val="1"/>
          <w:numId w:val="2"/>
        </w:numPr>
        <w:tabs>
          <w:tab w:val="left" w:pos="807"/>
        </w:tabs>
        <w:spacing w:before="273"/>
        <w:ind w:left="807" w:hanging="399"/>
        <w:rPr>
          <w:sz w:val="24"/>
        </w:rPr>
      </w:pP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rental </w:t>
      </w:r>
      <w:proofErr w:type="gramStart"/>
      <w:r>
        <w:rPr>
          <w:spacing w:val="-2"/>
          <w:sz w:val="24"/>
        </w:rPr>
        <w:t>income;</w:t>
      </w:r>
      <w:proofErr w:type="gramEnd"/>
    </w:p>
    <w:p w14:paraId="085D25B3" w14:textId="77777777" w:rsidR="0008183F" w:rsidRDefault="0008183F">
      <w:pPr>
        <w:pStyle w:val="BodyText"/>
      </w:pPr>
    </w:p>
    <w:p w14:paraId="787BEE0F" w14:textId="77777777" w:rsidR="0008183F" w:rsidRDefault="00AC5DA9">
      <w:pPr>
        <w:pStyle w:val="ListParagraph"/>
        <w:numPr>
          <w:ilvl w:val="1"/>
          <w:numId w:val="2"/>
        </w:numPr>
        <w:tabs>
          <w:tab w:val="left" w:pos="754"/>
        </w:tabs>
        <w:ind w:left="754" w:hanging="346"/>
        <w:rPr>
          <w:sz w:val="24"/>
        </w:rPr>
      </w:pPr>
      <w:proofErr w:type="gramStart"/>
      <w:r>
        <w:rPr>
          <w:spacing w:val="-2"/>
          <w:sz w:val="24"/>
        </w:rPr>
        <w:t>Alimony;</w:t>
      </w:r>
      <w:proofErr w:type="gramEnd"/>
    </w:p>
    <w:p w14:paraId="4568B1D5" w14:textId="77777777" w:rsidR="0008183F" w:rsidRDefault="0008183F">
      <w:pPr>
        <w:pStyle w:val="BodyText"/>
      </w:pPr>
    </w:p>
    <w:p w14:paraId="5C7AFFEF" w14:textId="77777777" w:rsidR="0008183F" w:rsidRDefault="00AC5DA9">
      <w:pPr>
        <w:pStyle w:val="ListParagraph"/>
        <w:numPr>
          <w:ilvl w:val="1"/>
          <w:numId w:val="2"/>
        </w:numPr>
        <w:tabs>
          <w:tab w:val="left" w:pos="872"/>
        </w:tabs>
        <w:ind w:left="872" w:hanging="464"/>
        <w:rPr>
          <w:sz w:val="24"/>
        </w:rPr>
      </w:pP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child </w:t>
      </w:r>
      <w:proofErr w:type="gramStart"/>
      <w:r>
        <w:rPr>
          <w:spacing w:val="-2"/>
          <w:sz w:val="24"/>
        </w:rPr>
        <w:t>support;</w:t>
      </w:r>
      <w:proofErr w:type="gramEnd"/>
    </w:p>
    <w:p w14:paraId="75B95F91" w14:textId="77777777" w:rsidR="0008183F" w:rsidRDefault="0008183F">
      <w:pPr>
        <w:pStyle w:val="BodyText"/>
      </w:pPr>
    </w:p>
    <w:p w14:paraId="63944585" w14:textId="77777777" w:rsidR="0008183F" w:rsidRDefault="00AC5DA9">
      <w:pPr>
        <w:pStyle w:val="ListParagraph"/>
        <w:numPr>
          <w:ilvl w:val="1"/>
          <w:numId w:val="2"/>
        </w:numPr>
        <w:tabs>
          <w:tab w:val="left" w:pos="805"/>
        </w:tabs>
        <w:ind w:left="805" w:hanging="397"/>
        <w:rPr>
          <w:sz w:val="24"/>
        </w:rPr>
      </w:pP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assistance;</w:t>
      </w:r>
      <w:proofErr w:type="gramEnd"/>
    </w:p>
    <w:p w14:paraId="4A3BE54B" w14:textId="77777777" w:rsidR="0008183F" w:rsidRDefault="0008183F">
      <w:pPr>
        <w:pStyle w:val="BodyText"/>
      </w:pPr>
    </w:p>
    <w:p w14:paraId="76D85040" w14:textId="77777777" w:rsidR="0008183F" w:rsidRDefault="00AC5DA9">
      <w:pPr>
        <w:pStyle w:val="ListParagraph"/>
        <w:numPr>
          <w:ilvl w:val="1"/>
          <w:numId w:val="2"/>
        </w:numPr>
        <w:tabs>
          <w:tab w:val="left" w:pos="807"/>
        </w:tabs>
        <w:ind w:left="807" w:hanging="399"/>
        <w:rPr>
          <w:sz w:val="24"/>
        </w:rPr>
      </w:pPr>
      <w:r>
        <w:rPr>
          <w:sz w:val="24"/>
        </w:rPr>
        <w:t>Compensation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disability;</w:t>
      </w:r>
      <w:proofErr w:type="gramEnd"/>
    </w:p>
    <w:p w14:paraId="638B9791" w14:textId="77777777" w:rsidR="0008183F" w:rsidRDefault="0008183F">
      <w:pPr>
        <w:rPr>
          <w:sz w:val="24"/>
        </w:rPr>
        <w:sectPr w:rsidR="0008183F">
          <w:pgSz w:w="12240" w:h="15840"/>
          <w:pgMar w:top="1360" w:right="1340" w:bottom="1160" w:left="1320" w:header="0" w:footer="975" w:gutter="0"/>
          <w:cols w:space="720"/>
        </w:sectPr>
      </w:pPr>
    </w:p>
    <w:p w14:paraId="7D427A4D" w14:textId="77777777" w:rsidR="0008183F" w:rsidRDefault="00AC5DA9">
      <w:pPr>
        <w:pStyle w:val="ListParagraph"/>
        <w:numPr>
          <w:ilvl w:val="1"/>
          <w:numId w:val="2"/>
        </w:numPr>
        <w:tabs>
          <w:tab w:val="left" w:pos="807"/>
        </w:tabs>
        <w:spacing w:before="78"/>
        <w:ind w:left="807" w:hanging="399"/>
        <w:rPr>
          <w:sz w:val="24"/>
        </w:rPr>
      </w:pPr>
      <w:r>
        <w:rPr>
          <w:sz w:val="24"/>
        </w:rPr>
        <w:lastRenderedPageBreak/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security;</w:t>
      </w:r>
      <w:proofErr w:type="gramEnd"/>
    </w:p>
    <w:p w14:paraId="7A5ADA00" w14:textId="77777777" w:rsidR="0008183F" w:rsidRDefault="00AC5DA9">
      <w:pPr>
        <w:pStyle w:val="ListParagraph"/>
        <w:numPr>
          <w:ilvl w:val="1"/>
          <w:numId w:val="2"/>
        </w:numPr>
        <w:tabs>
          <w:tab w:val="left" w:pos="807"/>
        </w:tabs>
        <w:spacing w:before="276"/>
        <w:ind w:left="807" w:hanging="399"/>
        <w:rPr>
          <w:sz w:val="24"/>
        </w:rPr>
      </w:pPr>
      <w:r>
        <w:rPr>
          <w:sz w:val="24"/>
        </w:rPr>
        <w:t>Compensation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unemployment;</w:t>
      </w:r>
      <w:proofErr w:type="gramEnd"/>
    </w:p>
    <w:p w14:paraId="0A6A1FEC" w14:textId="77777777" w:rsidR="0008183F" w:rsidRDefault="0008183F">
      <w:pPr>
        <w:pStyle w:val="BodyText"/>
      </w:pPr>
    </w:p>
    <w:p w14:paraId="24576632" w14:textId="77777777" w:rsidR="0008183F" w:rsidRDefault="00AC5DA9">
      <w:pPr>
        <w:pStyle w:val="ListParagraph"/>
        <w:numPr>
          <w:ilvl w:val="1"/>
          <w:numId w:val="2"/>
        </w:numPr>
        <w:tabs>
          <w:tab w:val="left" w:pos="767"/>
        </w:tabs>
        <w:ind w:left="767" w:hanging="359"/>
        <w:rPr>
          <w:sz w:val="24"/>
        </w:rPr>
      </w:pPr>
      <w:r>
        <w:rPr>
          <w:sz w:val="24"/>
        </w:rPr>
        <w:t>Military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allowances;</w:t>
      </w:r>
      <w:proofErr w:type="gramEnd"/>
    </w:p>
    <w:p w14:paraId="47F84E40" w14:textId="77777777" w:rsidR="0008183F" w:rsidRDefault="0008183F">
      <w:pPr>
        <w:pStyle w:val="BodyText"/>
      </w:pPr>
    </w:p>
    <w:p w14:paraId="1BDECF09" w14:textId="77777777" w:rsidR="0008183F" w:rsidRDefault="00AC5DA9">
      <w:pPr>
        <w:pStyle w:val="ListParagraph"/>
        <w:numPr>
          <w:ilvl w:val="1"/>
          <w:numId w:val="2"/>
        </w:numPr>
        <w:tabs>
          <w:tab w:val="left" w:pos="781"/>
        </w:tabs>
        <w:ind w:left="781" w:hanging="373"/>
        <w:rPr>
          <w:sz w:val="24"/>
        </w:rPr>
      </w:pP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investments;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DB94151" w14:textId="77777777" w:rsidR="0008183F" w:rsidRDefault="0008183F">
      <w:pPr>
        <w:pStyle w:val="BodyText"/>
      </w:pPr>
    </w:p>
    <w:p w14:paraId="570BB157" w14:textId="77777777" w:rsidR="0008183F" w:rsidRDefault="00AC5DA9">
      <w:pPr>
        <w:pStyle w:val="ListParagraph"/>
        <w:numPr>
          <w:ilvl w:val="1"/>
          <w:numId w:val="2"/>
        </w:numPr>
        <w:tabs>
          <w:tab w:val="left" w:pos="753"/>
        </w:tabs>
        <w:ind w:left="753" w:hanging="345"/>
        <w:rPr>
          <w:sz w:val="24"/>
        </w:rPr>
      </w:pP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trusts.</w:t>
      </w:r>
    </w:p>
    <w:p w14:paraId="769F4C8A" w14:textId="77777777" w:rsidR="0008183F" w:rsidRDefault="0008183F">
      <w:pPr>
        <w:pStyle w:val="BodyText"/>
      </w:pPr>
    </w:p>
    <w:p w14:paraId="58484696" w14:textId="77777777" w:rsidR="0008183F" w:rsidRDefault="00AC5DA9">
      <w:pPr>
        <w:pStyle w:val="BodyText"/>
        <w:tabs>
          <w:tab w:val="left" w:pos="1354"/>
        </w:tabs>
        <w:ind w:left="408"/>
      </w:pPr>
      <w:r>
        <w:rPr>
          <w:b/>
        </w:rPr>
        <w:t>Sec.</w:t>
      </w:r>
      <w:r>
        <w:rPr>
          <w:b/>
          <w:spacing w:val="59"/>
        </w:rPr>
        <w:t xml:space="preserve"> </w:t>
      </w:r>
      <w:r>
        <w:rPr>
          <w:b/>
          <w:spacing w:val="-5"/>
        </w:rPr>
        <w:t>3.</w:t>
      </w:r>
      <w:r>
        <w:rPr>
          <w:b/>
        </w:rPr>
        <w:tab/>
      </w:r>
      <w:r>
        <w:t>NAC</w:t>
      </w:r>
      <w:r>
        <w:rPr>
          <w:spacing w:val="-1"/>
        </w:rPr>
        <w:t xml:space="preserve"> </w:t>
      </w:r>
      <w:r>
        <w:t>319.822 is</w:t>
      </w:r>
      <w:r>
        <w:rPr>
          <w:spacing w:val="-1"/>
        </w:rPr>
        <w:t xml:space="preserve"> </w:t>
      </w:r>
      <w:r>
        <w:t>hereby amended</w:t>
      </w:r>
      <w:r>
        <w:rPr>
          <w:spacing w:val="-1"/>
        </w:rPr>
        <w:t xml:space="preserve"> </w:t>
      </w:r>
      <w:r>
        <w:t>to read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67C8DD74" w14:textId="77777777" w:rsidR="0008183F" w:rsidRDefault="0008183F">
      <w:pPr>
        <w:pStyle w:val="BodyText"/>
      </w:pPr>
    </w:p>
    <w:p w14:paraId="1FE499BD" w14:textId="77777777" w:rsidR="0008183F" w:rsidRDefault="00AC5DA9">
      <w:pPr>
        <w:pStyle w:val="BodyText"/>
        <w:tabs>
          <w:tab w:val="left" w:pos="1427"/>
        </w:tabs>
        <w:spacing w:line="480" w:lineRule="auto"/>
        <w:ind w:left="120" w:right="598" w:firstLine="288"/>
      </w:pPr>
      <w:r>
        <w:rPr>
          <w:spacing w:val="-2"/>
        </w:rPr>
        <w:t>319.822</w:t>
      </w:r>
      <w:r>
        <w:tab/>
        <w:t>Each</w:t>
      </w:r>
      <w:r>
        <w:rPr>
          <w:spacing w:val="-4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conserve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purchases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program </w:t>
      </w:r>
      <w:r>
        <w:rPr>
          <w:spacing w:val="-2"/>
        </w:rPr>
        <w:t>must:</w:t>
      </w:r>
    </w:p>
    <w:p w14:paraId="1FEA9F09" w14:textId="77777777" w:rsidR="0008183F" w:rsidRDefault="00AC5DA9">
      <w:pPr>
        <w:pStyle w:val="ListParagraph"/>
        <w:numPr>
          <w:ilvl w:val="0"/>
          <w:numId w:val="1"/>
        </w:numPr>
        <w:tabs>
          <w:tab w:val="left" w:pos="828"/>
        </w:tabs>
        <w:spacing w:line="480" w:lineRule="auto"/>
        <w:ind w:right="307" w:firstLine="288"/>
        <w:rPr>
          <w:b/>
          <w:i/>
          <w:sz w:val="24"/>
        </w:rPr>
      </w:pPr>
      <w:r>
        <w:rPr>
          <w:sz w:val="24"/>
        </w:rPr>
        <w:t>Be insured by the Federal Housing Administration or by private insurance which guarantees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mortgage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guaranteed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Pr="00AC5DA9">
        <w:rPr>
          <w:b/>
          <w:strike/>
          <w:color w:val="ED0000"/>
          <w:sz w:val="24"/>
        </w:rPr>
        <w:t>[</w:t>
      </w:r>
      <w:r w:rsidRPr="00AC5DA9">
        <w:rPr>
          <w:strike/>
          <w:color w:val="ED0000"/>
          <w:sz w:val="24"/>
        </w:rPr>
        <w:t>Veterans’</w:t>
      </w:r>
      <w:r w:rsidRPr="00AC5DA9">
        <w:rPr>
          <w:strike/>
          <w:color w:val="ED0000"/>
          <w:spacing w:val="-4"/>
          <w:sz w:val="24"/>
        </w:rPr>
        <w:t xml:space="preserve"> </w:t>
      </w:r>
      <w:r w:rsidRPr="00AC5DA9">
        <w:rPr>
          <w:strike/>
          <w:color w:val="ED0000"/>
          <w:sz w:val="24"/>
        </w:rPr>
        <w:t>Administration;</w:t>
      </w:r>
      <w:r w:rsidRPr="00AC5DA9">
        <w:rPr>
          <w:b/>
          <w:strike/>
          <w:color w:val="ED0000"/>
          <w:sz w:val="24"/>
        </w:rPr>
        <w:t>]</w:t>
      </w:r>
      <w:r w:rsidRPr="00AC5DA9">
        <w:rPr>
          <w:b/>
          <w:color w:val="ED0000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Department</w:t>
      </w:r>
    </w:p>
    <w:p w14:paraId="06E3D8AA" w14:textId="77777777" w:rsidR="0008183F" w:rsidRDefault="00AC5DA9">
      <w:pPr>
        <w:ind w:left="120"/>
        <w:rPr>
          <w:sz w:val="24"/>
        </w:rPr>
      </w:pPr>
      <w:r>
        <w:rPr>
          <w:b/>
          <w:i/>
          <w:color w:val="0000FF"/>
          <w:sz w:val="24"/>
        </w:rPr>
        <w:t>of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Veterans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Affairs;</w:t>
      </w:r>
      <w:r>
        <w:rPr>
          <w:b/>
          <w:i/>
          <w:color w:val="0000FF"/>
          <w:spacing w:val="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6DFBB4AB" w14:textId="77777777" w:rsidR="0008183F" w:rsidRDefault="0008183F">
      <w:pPr>
        <w:pStyle w:val="BodyText"/>
      </w:pPr>
    </w:p>
    <w:p w14:paraId="6C4EE5D3" w14:textId="77777777" w:rsidR="0008183F" w:rsidRDefault="00AC5DA9">
      <w:pPr>
        <w:pStyle w:val="ListParagraph"/>
        <w:numPr>
          <w:ilvl w:val="0"/>
          <w:numId w:val="1"/>
        </w:numPr>
        <w:tabs>
          <w:tab w:val="left" w:pos="828"/>
        </w:tabs>
        <w:ind w:left="828" w:hanging="420"/>
        <w:rPr>
          <w:sz w:val="24"/>
        </w:rPr>
      </w:pPr>
      <w:r>
        <w:rPr>
          <w:sz w:val="24"/>
        </w:rPr>
        <w:t>Provide,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regulation,</w:t>
      </w:r>
      <w:r>
        <w:rPr>
          <w:spacing w:val="-2"/>
          <w:sz w:val="24"/>
        </w:rPr>
        <w:t xml:space="preserve"> that:</w:t>
      </w:r>
    </w:p>
    <w:p w14:paraId="29D3CA76" w14:textId="77777777" w:rsidR="0008183F" w:rsidRDefault="0008183F">
      <w:pPr>
        <w:pStyle w:val="BodyText"/>
      </w:pPr>
    </w:p>
    <w:p w14:paraId="3D0ADF9E" w14:textId="77777777" w:rsidR="0008183F" w:rsidRDefault="00AC5DA9">
      <w:pPr>
        <w:pStyle w:val="ListParagraph"/>
        <w:numPr>
          <w:ilvl w:val="1"/>
          <w:numId w:val="1"/>
        </w:numPr>
        <w:tabs>
          <w:tab w:val="left" w:pos="794"/>
        </w:tabs>
        <w:ind w:hanging="386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loan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assumed only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 eligible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borrower; </w:t>
      </w:r>
      <w:r>
        <w:rPr>
          <w:spacing w:val="-5"/>
          <w:sz w:val="24"/>
        </w:rPr>
        <w:t>and</w:t>
      </w:r>
    </w:p>
    <w:p w14:paraId="65318690" w14:textId="77777777" w:rsidR="0008183F" w:rsidRDefault="00AC5DA9">
      <w:pPr>
        <w:pStyle w:val="ListParagraph"/>
        <w:numPr>
          <w:ilvl w:val="1"/>
          <w:numId w:val="1"/>
        </w:numPr>
        <w:tabs>
          <w:tab w:val="left" w:pos="807"/>
        </w:tabs>
        <w:spacing w:before="275" w:line="480" w:lineRule="auto"/>
        <w:ind w:left="120" w:right="824" w:firstLine="288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borrower</w:t>
      </w:r>
      <w:r>
        <w:rPr>
          <w:spacing w:val="-3"/>
          <w:sz w:val="24"/>
        </w:rPr>
        <w:t xml:space="preserve"> </w:t>
      </w:r>
      <w:r>
        <w:rPr>
          <w:sz w:val="24"/>
        </w:rPr>
        <w:t>rents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dwelling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Administrator or otherwise fails to occupy the unit as his or her principal residence, the Administrator will:</w:t>
      </w:r>
    </w:p>
    <w:p w14:paraId="38043E2B" w14:textId="77777777" w:rsidR="0008183F" w:rsidRDefault="00AC5DA9">
      <w:pPr>
        <w:pStyle w:val="ListParagraph"/>
        <w:numPr>
          <w:ilvl w:val="2"/>
          <w:numId w:val="1"/>
        </w:numPr>
        <w:tabs>
          <w:tab w:val="left" w:pos="1095"/>
        </w:tabs>
        <w:ind w:left="1095" w:hanging="399"/>
        <w:rPr>
          <w:sz w:val="24"/>
        </w:rPr>
      </w:pPr>
      <w:r>
        <w:rPr>
          <w:sz w:val="24"/>
        </w:rPr>
        <w:t>Accelerate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prevailing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time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loan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made; </w:t>
      </w:r>
      <w:r>
        <w:rPr>
          <w:spacing w:val="-5"/>
          <w:sz w:val="24"/>
        </w:rPr>
        <w:t>or</w:t>
      </w:r>
    </w:p>
    <w:p w14:paraId="15D1DB21" w14:textId="77777777" w:rsidR="0008183F" w:rsidRDefault="0008183F">
      <w:pPr>
        <w:pStyle w:val="BodyText"/>
      </w:pPr>
    </w:p>
    <w:p w14:paraId="2ED03CDB" w14:textId="77777777" w:rsidR="0008183F" w:rsidRDefault="00AC5DA9">
      <w:pPr>
        <w:pStyle w:val="ListParagraph"/>
        <w:numPr>
          <w:ilvl w:val="2"/>
          <w:numId w:val="1"/>
        </w:numPr>
        <w:tabs>
          <w:tab w:val="left" w:pos="1095"/>
        </w:tabs>
        <w:ind w:left="1095" w:hanging="399"/>
        <w:rPr>
          <w:sz w:val="24"/>
        </w:rPr>
      </w:pPr>
      <w:r>
        <w:rPr>
          <w:sz w:val="24"/>
        </w:rPr>
        <w:t>Accelerate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maturity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loan.</w:t>
      </w:r>
    </w:p>
    <w:p w14:paraId="05BB7C6C" w14:textId="77777777" w:rsidR="0008183F" w:rsidRDefault="0008183F">
      <w:pPr>
        <w:pStyle w:val="BodyText"/>
      </w:pPr>
    </w:p>
    <w:p w14:paraId="04A0ED11" w14:textId="77777777" w:rsidR="0008183F" w:rsidRDefault="00AC5DA9">
      <w:pPr>
        <w:pStyle w:val="BodyText"/>
        <w:tabs>
          <w:tab w:val="left" w:pos="1354"/>
        </w:tabs>
        <w:ind w:left="408"/>
      </w:pPr>
      <w:r>
        <w:rPr>
          <w:b/>
        </w:rPr>
        <w:t>Sec.</w:t>
      </w:r>
      <w:r>
        <w:rPr>
          <w:b/>
          <w:spacing w:val="59"/>
        </w:rPr>
        <w:t xml:space="preserve"> </w:t>
      </w:r>
      <w:r>
        <w:rPr>
          <w:b/>
          <w:spacing w:val="-5"/>
        </w:rPr>
        <w:t>4.</w:t>
      </w:r>
      <w:r>
        <w:rPr>
          <w:b/>
        </w:rPr>
        <w:tab/>
      </w:r>
      <w:r>
        <w:t>NAC</w:t>
      </w:r>
      <w:r>
        <w:rPr>
          <w:spacing w:val="-1"/>
        </w:rPr>
        <w:t xml:space="preserve"> </w:t>
      </w:r>
      <w:r>
        <w:t>319.852 is</w:t>
      </w:r>
      <w:r>
        <w:rPr>
          <w:spacing w:val="-1"/>
        </w:rPr>
        <w:t xml:space="preserve"> </w:t>
      </w:r>
      <w:r>
        <w:t>hereby amended</w:t>
      </w:r>
      <w:r>
        <w:rPr>
          <w:spacing w:val="-1"/>
        </w:rPr>
        <w:t xml:space="preserve"> </w:t>
      </w:r>
      <w:r>
        <w:t>to read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2CB350A3" w14:textId="77777777" w:rsidR="0008183F" w:rsidRDefault="0008183F">
      <w:pPr>
        <w:pStyle w:val="BodyText"/>
      </w:pPr>
    </w:p>
    <w:p w14:paraId="76293E2D" w14:textId="77777777" w:rsidR="0008183F" w:rsidRDefault="00AC5DA9">
      <w:pPr>
        <w:pStyle w:val="BodyText"/>
        <w:tabs>
          <w:tab w:val="left" w:pos="1427"/>
        </w:tabs>
        <w:spacing w:line="480" w:lineRule="auto"/>
        <w:ind w:left="119" w:right="211" w:firstLine="288"/>
      </w:pPr>
      <w:r>
        <w:rPr>
          <w:spacing w:val="-2"/>
        </w:rPr>
        <w:t>319.852</w:t>
      </w:r>
      <w:r>
        <w:tab/>
        <w:t>NAC</w:t>
      </w:r>
      <w:r>
        <w:rPr>
          <w:spacing w:val="-4"/>
        </w:rPr>
        <w:t xml:space="preserve"> </w:t>
      </w:r>
      <w:r>
        <w:t>319.850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319.872,</w:t>
      </w:r>
      <w:r>
        <w:rPr>
          <w:spacing w:val="-4"/>
        </w:rPr>
        <w:t xml:space="preserve"> </w:t>
      </w:r>
      <w:r>
        <w:t>inclusive,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effectuate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 xml:space="preserve">purposes of chapter 319 of NRS and the specific purposes of NRS </w:t>
      </w:r>
      <w:r w:rsidRPr="00AC5DA9">
        <w:rPr>
          <w:b/>
          <w:strike/>
          <w:color w:val="ED0000"/>
        </w:rPr>
        <w:t>[</w:t>
      </w:r>
      <w:r w:rsidRPr="00AC5DA9">
        <w:rPr>
          <w:strike/>
          <w:color w:val="ED0000"/>
        </w:rPr>
        <w:t>319.175 and</w:t>
      </w:r>
      <w:r w:rsidRPr="00AC5DA9">
        <w:rPr>
          <w:b/>
          <w:strike/>
          <w:color w:val="ED0000"/>
        </w:rPr>
        <w:t>]</w:t>
      </w:r>
      <w:r w:rsidRPr="00AC5DA9">
        <w:rPr>
          <w:b/>
          <w:color w:val="ED0000"/>
        </w:rPr>
        <w:t xml:space="preserve"> </w:t>
      </w:r>
      <w:r>
        <w:t>319.190.</w:t>
      </w:r>
    </w:p>
    <w:p w14:paraId="274330B2" w14:textId="77777777" w:rsidR="0008183F" w:rsidRDefault="00AC5DA9">
      <w:pPr>
        <w:pStyle w:val="BodyText"/>
        <w:tabs>
          <w:tab w:val="left" w:pos="1354"/>
        </w:tabs>
        <w:ind w:left="408"/>
      </w:pPr>
      <w:r>
        <w:rPr>
          <w:b/>
        </w:rPr>
        <w:t>Sec.</w:t>
      </w:r>
      <w:r>
        <w:rPr>
          <w:b/>
          <w:spacing w:val="59"/>
        </w:rPr>
        <w:t xml:space="preserve"> </w:t>
      </w:r>
      <w:r>
        <w:rPr>
          <w:b/>
          <w:spacing w:val="-5"/>
        </w:rPr>
        <w:t>5.</w:t>
      </w:r>
      <w:r>
        <w:rPr>
          <w:b/>
        </w:rPr>
        <w:tab/>
      </w:r>
      <w:r>
        <w:t>NAC</w:t>
      </w:r>
      <w:r>
        <w:rPr>
          <w:spacing w:val="-5"/>
        </w:rPr>
        <w:t xml:space="preserve"> </w:t>
      </w:r>
      <w:r>
        <w:t>319.5635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rPr>
          <w:spacing w:val="-2"/>
        </w:rPr>
        <w:t>repealed.</w:t>
      </w:r>
    </w:p>
    <w:p w14:paraId="57AFE951" w14:textId="77777777" w:rsidR="0008183F" w:rsidRDefault="0008183F">
      <w:pPr>
        <w:sectPr w:rsidR="0008183F">
          <w:pgSz w:w="12240" w:h="15840"/>
          <w:pgMar w:top="1360" w:right="1340" w:bottom="1160" w:left="1320" w:header="0" w:footer="975" w:gutter="0"/>
          <w:cols w:space="720"/>
        </w:sectPr>
      </w:pPr>
    </w:p>
    <w:p w14:paraId="12969B4D" w14:textId="77777777" w:rsidR="0008183F" w:rsidRDefault="0008183F">
      <w:pPr>
        <w:pStyle w:val="BodyText"/>
        <w:spacing w:before="9"/>
        <w:rPr>
          <w:sz w:val="16"/>
        </w:rPr>
      </w:pPr>
    </w:p>
    <w:p w14:paraId="36D08867" w14:textId="77777777" w:rsidR="0008183F" w:rsidRDefault="00AC5DA9">
      <w:pPr>
        <w:pStyle w:val="BodyText"/>
        <w:spacing w:line="43" w:lineRule="exact"/>
        <w:ind w:left="12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19AAB17" wp14:editId="16533D5C">
                <wp:extent cx="5943600" cy="27940"/>
                <wp:effectExtent l="0" t="0" r="0" b="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27940"/>
                          <a:chOff x="0" y="0"/>
                          <a:chExt cx="5943600" cy="279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94360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27940">
                                <a:moveTo>
                                  <a:pt x="5943600" y="18300"/>
                                </a:moveTo>
                                <a:lnTo>
                                  <a:pt x="0" y="18300"/>
                                </a:lnTo>
                                <a:lnTo>
                                  <a:pt x="0" y="27432"/>
                                </a:lnTo>
                                <a:lnTo>
                                  <a:pt x="5943600" y="27432"/>
                                </a:lnTo>
                                <a:lnTo>
                                  <a:pt x="5943600" y="18300"/>
                                </a:lnTo>
                                <a:close/>
                              </a:path>
                              <a:path w="5943600" h="2794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943600" y="9144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E032D" id="Group 2" o:spid="_x0000_s1026" alt="&quot;&quot;" style="width:468pt;height:2.2pt;mso-position-horizontal-relative:char;mso-position-vertical-relative:line" coordsize="5943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">
                <v:shape id="Graphic 3" o:spid="_x0000_s1027" style="position:absolute;width:59436;height:279;visibility:visible;mso-wrap-style:square;v-text-anchor:top" coordsize="594360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" path="m5943600,18300l,18300r,9132l5943600,27432r,-9132xem5943600,l,,,9144r5943600,l594360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90DB06E" w14:textId="77777777" w:rsidR="0008183F" w:rsidRDefault="0008183F">
      <w:pPr>
        <w:pStyle w:val="BodyText"/>
      </w:pPr>
    </w:p>
    <w:p w14:paraId="1D366413" w14:textId="77777777" w:rsidR="0008183F" w:rsidRDefault="0008183F">
      <w:pPr>
        <w:pStyle w:val="BodyText"/>
      </w:pPr>
    </w:p>
    <w:p w14:paraId="4AA9E6F9" w14:textId="77777777" w:rsidR="0008183F" w:rsidRDefault="00AC5DA9">
      <w:pPr>
        <w:pStyle w:val="Heading1"/>
        <w:ind w:right="2275"/>
      </w:pPr>
      <w:r>
        <w:t>TEXT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REPEALED</w:t>
      </w:r>
      <w:r>
        <w:rPr>
          <w:spacing w:val="-3"/>
        </w:rPr>
        <w:t xml:space="preserve"> </w:t>
      </w:r>
      <w:r>
        <w:rPr>
          <w:spacing w:val="-2"/>
        </w:rPr>
        <w:t>SECTION</w:t>
      </w:r>
    </w:p>
    <w:p w14:paraId="730EAF87" w14:textId="77777777" w:rsidR="0008183F" w:rsidRDefault="0008183F">
      <w:pPr>
        <w:pStyle w:val="BodyText"/>
        <w:rPr>
          <w:b/>
          <w:sz w:val="20"/>
        </w:rPr>
      </w:pPr>
    </w:p>
    <w:p w14:paraId="1570BC6A" w14:textId="77777777" w:rsidR="0008183F" w:rsidRDefault="0008183F">
      <w:pPr>
        <w:pStyle w:val="BodyText"/>
        <w:rPr>
          <w:b/>
          <w:sz w:val="20"/>
        </w:rPr>
      </w:pPr>
    </w:p>
    <w:p w14:paraId="20F8F76A" w14:textId="77777777" w:rsidR="0008183F" w:rsidRDefault="00AC5DA9">
      <w:pPr>
        <w:pStyle w:val="BodyText"/>
        <w:spacing w:before="13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34BCB0" wp14:editId="1265A29B">
                <wp:simplePos x="0" y="0"/>
                <wp:positionH relativeFrom="page">
                  <wp:posOffset>914400</wp:posOffset>
                </wp:positionH>
                <wp:positionV relativeFrom="paragraph">
                  <wp:posOffset>247605</wp:posOffset>
                </wp:positionV>
                <wp:extent cx="5943600" cy="2794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27940">
                              <a:moveTo>
                                <a:pt x="5943600" y="18275"/>
                              </a:moveTo>
                              <a:lnTo>
                                <a:pt x="0" y="18275"/>
                              </a:lnTo>
                              <a:lnTo>
                                <a:pt x="0" y="27419"/>
                              </a:lnTo>
                              <a:lnTo>
                                <a:pt x="5943600" y="27419"/>
                              </a:lnTo>
                              <a:lnTo>
                                <a:pt x="5943600" y="18275"/>
                              </a:lnTo>
                              <a:close/>
                            </a:path>
                            <a:path w="5943600" h="2794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lnTo>
                                <a:pt x="5943600" y="9131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E36AB" id="Graphic 4" o:spid="_x0000_s1026" alt="&quot;&quot;" style="position:absolute;margin-left:1in;margin-top:19.5pt;width:468pt;height:2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" path="m5943600,18275l,18275r,9144l5943600,27419r,-9144xem5943600,l,,,9131r5943600,l59436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386D3C" w14:textId="77777777" w:rsidR="0008183F" w:rsidRDefault="0008183F">
      <w:pPr>
        <w:pStyle w:val="BodyText"/>
        <w:rPr>
          <w:b/>
        </w:rPr>
      </w:pPr>
    </w:p>
    <w:p w14:paraId="31C35477" w14:textId="77777777" w:rsidR="0008183F" w:rsidRDefault="0008183F">
      <w:pPr>
        <w:pStyle w:val="BodyText"/>
        <w:rPr>
          <w:b/>
        </w:rPr>
      </w:pPr>
    </w:p>
    <w:p w14:paraId="2D8C1F84" w14:textId="77777777" w:rsidR="0008183F" w:rsidRDefault="0008183F">
      <w:pPr>
        <w:pStyle w:val="BodyText"/>
        <w:rPr>
          <w:b/>
        </w:rPr>
      </w:pPr>
    </w:p>
    <w:p w14:paraId="73A1CCF6" w14:textId="77777777" w:rsidR="0008183F" w:rsidRDefault="0008183F">
      <w:pPr>
        <w:pStyle w:val="BodyText"/>
        <w:rPr>
          <w:b/>
        </w:rPr>
      </w:pPr>
    </w:p>
    <w:p w14:paraId="2140FA8C" w14:textId="77777777" w:rsidR="0008183F" w:rsidRDefault="00AC5DA9">
      <w:pPr>
        <w:tabs>
          <w:tab w:val="left" w:pos="1548"/>
        </w:tabs>
        <w:spacing w:line="480" w:lineRule="auto"/>
        <w:ind w:left="119" w:right="234" w:firstLine="288"/>
        <w:rPr>
          <w:sz w:val="24"/>
        </w:rPr>
      </w:pPr>
      <w:r>
        <w:rPr>
          <w:b/>
          <w:spacing w:val="-2"/>
          <w:sz w:val="24"/>
        </w:rPr>
        <w:t>319.5635</w:t>
      </w:r>
      <w:r>
        <w:rPr>
          <w:b/>
          <w:sz w:val="24"/>
        </w:rPr>
        <w:tab/>
      </w:r>
      <w:r>
        <w:rPr>
          <w:b/>
          <w:sz w:val="24"/>
        </w:rPr>
        <w:t xml:space="preserve">“Deferred loan program for down payments or closing costs” defined. </w:t>
      </w:r>
      <w:r>
        <w:rPr>
          <w:sz w:val="24"/>
        </w:rPr>
        <w:t>“Deferred</w:t>
      </w:r>
      <w:r>
        <w:rPr>
          <w:spacing w:val="-3"/>
          <w:sz w:val="24"/>
        </w:rPr>
        <w:t xml:space="preserve"> </w:t>
      </w:r>
      <w:r>
        <w:rPr>
          <w:sz w:val="24"/>
        </w:rPr>
        <w:t>loan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closing</w:t>
      </w:r>
      <w:r>
        <w:rPr>
          <w:spacing w:val="-3"/>
          <w:sz w:val="24"/>
        </w:rPr>
        <w:t xml:space="preserve"> </w:t>
      </w:r>
      <w:r>
        <w:rPr>
          <w:sz w:val="24"/>
        </w:rPr>
        <w:t>costs”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administered by the Division for which the Division uses money received from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United States </w:t>
      </w:r>
      <w:r>
        <w:rPr>
          <w:sz w:val="24"/>
        </w:rPr>
        <w:t>Department of Housing and Urban Development pursuant to the HOME Investment Partnerships Act, 42</w:t>
      </w:r>
    </w:p>
    <w:p w14:paraId="54D88607" w14:textId="77777777" w:rsidR="0008183F" w:rsidRDefault="00AC5DA9">
      <w:pPr>
        <w:pStyle w:val="BodyText"/>
        <w:spacing w:line="274" w:lineRule="exact"/>
        <w:ind w:left="119"/>
      </w:pPr>
      <w:r>
        <w:t>U.S.C.</w:t>
      </w:r>
      <w:r>
        <w:rPr>
          <w:spacing w:val="-1"/>
        </w:rPr>
        <w:t xml:space="preserve"> </w:t>
      </w:r>
      <w:r>
        <w:t>§§ 12701 et seq.,</w:t>
      </w:r>
      <w:r>
        <w:rPr>
          <w:spacing w:val="-1"/>
        </w:rPr>
        <w:t xml:space="preserve"> </w:t>
      </w:r>
      <w:r>
        <w:t xml:space="preserve">to finance deferred mortgage </w:t>
      </w:r>
      <w:r>
        <w:rPr>
          <w:spacing w:val="-2"/>
        </w:rPr>
        <w:t>loans.</w:t>
      </w:r>
    </w:p>
    <w:sectPr w:rsidR="0008183F">
      <w:pgSz w:w="12240" w:h="15840"/>
      <w:pgMar w:top="1820" w:right="1340" w:bottom="1160" w:left="13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E283E" w14:textId="77777777" w:rsidR="005C1D84" w:rsidRDefault="005C1D84">
      <w:r>
        <w:separator/>
      </w:r>
    </w:p>
  </w:endnote>
  <w:endnote w:type="continuationSeparator" w:id="0">
    <w:p w14:paraId="1CECA611" w14:textId="77777777" w:rsidR="005C1D84" w:rsidRDefault="005C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D06D7" w14:textId="77777777" w:rsidR="0008183F" w:rsidRDefault="00AC5D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442B70E4" wp14:editId="5196C4B3">
              <wp:simplePos x="0" y="0"/>
              <wp:positionH relativeFrom="page">
                <wp:posOffset>2745737</wp:posOffset>
              </wp:positionH>
              <wp:positionV relativeFrom="page">
                <wp:posOffset>9299843</wp:posOffset>
              </wp:positionV>
              <wp:extent cx="2280920" cy="3130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0920" cy="313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04FA1F" w14:textId="77777777" w:rsidR="0008183F" w:rsidRDefault="00AC5DA9">
                          <w:pPr>
                            <w:spacing w:before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--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-</w:t>
                          </w:r>
                        </w:p>
                        <w:p w14:paraId="79FC2ABC" w14:textId="77777777" w:rsidR="0008183F" w:rsidRDefault="00AC5DA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LCB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Draft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Proposed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Regulation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R078-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B70E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16.2pt;margin-top:732.25pt;width:179.6pt;height:24.6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" filled="f" stroked="f">
              <v:textbox inset="0,0,0,0">
                <w:txbxContent>
                  <w:p w14:paraId="2004FA1F" w14:textId="77777777" w:rsidR="0008183F" w:rsidRDefault="00000000">
                    <w:pPr>
                      <w:spacing w:before="1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--</w:t>
                    </w:r>
                    <w:r>
                      <w:rPr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spacing w:val="-2"/>
                        <w:sz w:val="20"/>
                      </w:rPr>
                      <w:t>1</w:t>
                    </w:r>
                    <w:r>
                      <w:rPr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>-</w:t>
                    </w:r>
                    <w:r>
                      <w:rPr>
                        <w:spacing w:val="-10"/>
                        <w:sz w:val="20"/>
                      </w:rPr>
                      <w:t>-</w:t>
                    </w:r>
                  </w:p>
                  <w:p w14:paraId="79FC2ABC" w14:textId="77777777" w:rsidR="0008183F" w:rsidRDefault="0000000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LCB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Draft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Proposed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Regulation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R078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748A7" w14:textId="77777777" w:rsidR="005C1D84" w:rsidRDefault="005C1D84">
      <w:r>
        <w:separator/>
      </w:r>
    </w:p>
  </w:footnote>
  <w:footnote w:type="continuationSeparator" w:id="0">
    <w:p w14:paraId="517C3AFE" w14:textId="77777777" w:rsidR="005C1D84" w:rsidRDefault="005C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F39C2"/>
    <w:multiLevelType w:val="hybridMultilevel"/>
    <w:tmpl w:val="F18E6B3A"/>
    <w:lvl w:ilvl="0" w:tplc="F9B4141E">
      <w:start w:val="1"/>
      <w:numFmt w:val="decimal"/>
      <w:lvlText w:val="%1."/>
      <w:lvlJc w:val="left"/>
      <w:pPr>
        <w:ind w:left="120" w:hanging="4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00FF"/>
        <w:spacing w:val="0"/>
        <w:w w:val="100"/>
        <w:sz w:val="24"/>
        <w:szCs w:val="24"/>
        <w:lang w:val="en-US" w:eastAsia="en-US" w:bidi="ar-SA"/>
      </w:rPr>
    </w:lvl>
    <w:lvl w:ilvl="1" w:tplc="1A80FA2C">
      <w:start w:val="1"/>
      <w:numFmt w:val="lowerLetter"/>
      <w:lvlText w:val="(%2)"/>
      <w:lvlJc w:val="left"/>
      <w:pPr>
        <w:ind w:left="120" w:hanging="4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00FF"/>
        <w:spacing w:val="0"/>
        <w:w w:val="100"/>
        <w:sz w:val="24"/>
        <w:szCs w:val="24"/>
        <w:lang w:val="en-US" w:eastAsia="en-US" w:bidi="ar-SA"/>
      </w:rPr>
    </w:lvl>
    <w:lvl w:ilvl="2" w:tplc="FF921112">
      <w:numFmt w:val="bullet"/>
      <w:lvlText w:val="•"/>
      <w:lvlJc w:val="left"/>
      <w:pPr>
        <w:ind w:left="2012" w:hanging="401"/>
      </w:pPr>
      <w:rPr>
        <w:rFonts w:hint="default"/>
        <w:lang w:val="en-US" w:eastAsia="en-US" w:bidi="ar-SA"/>
      </w:rPr>
    </w:lvl>
    <w:lvl w:ilvl="3" w:tplc="5276EFCA">
      <w:numFmt w:val="bullet"/>
      <w:lvlText w:val="•"/>
      <w:lvlJc w:val="left"/>
      <w:pPr>
        <w:ind w:left="2958" w:hanging="401"/>
      </w:pPr>
      <w:rPr>
        <w:rFonts w:hint="default"/>
        <w:lang w:val="en-US" w:eastAsia="en-US" w:bidi="ar-SA"/>
      </w:rPr>
    </w:lvl>
    <w:lvl w:ilvl="4" w:tplc="C3F06524">
      <w:numFmt w:val="bullet"/>
      <w:lvlText w:val="•"/>
      <w:lvlJc w:val="left"/>
      <w:pPr>
        <w:ind w:left="3904" w:hanging="401"/>
      </w:pPr>
      <w:rPr>
        <w:rFonts w:hint="default"/>
        <w:lang w:val="en-US" w:eastAsia="en-US" w:bidi="ar-SA"/>
      </w:rPr>
    </w:lvl>
    <w:lvl w:ilvl="5" w:tplc="8B248FBE">
      <w:numFmt w:val="bullet"/>
      <w:lvlText w:val="•"/>
      <w:lvlJc w:val="left"/>
      <w:pPr>
        <w:ind w:left="4850" w:hanging="401"/>
      </w:pPr>
      <w:rPr>
        <w:rFonts w:hint="default"/>
        <w:lang w:val="en-US" w:eastAsia="en-US" w:bidi="ar-SA"/>
      </w:rPr>
    </w:lvl>
    <w:lvl w:ilvl="6" w:tplc="059EF57C">
      <w:numFmt w:val="bullet"/>
      <w:lvlText w:val="•"/>
      <w:lvlJc w:val="left"/>
      <w:pPr>
        <w:ind w:left="5796" w:hanging="401"/>
      </w:pPr>
      <w:rPr>
        <w:rFonts w:hint="default"/>
        <w:lang w:val="en-US" w:eastAsia="en-US" w:bidi="ar-SA"/>
      </w:rPr>
    </w:lvl>
    <w:lvl w:ilvl="7" w:tplc="3D58EDFE">
      <w:numFmt w:val="bullet"/>
      <w:lvlText w:val="•"/>
      <w:lvlJc w:val="left"/>
      <w:pPr>
        <w:ind w:left="6742" w:hanging="401"/>
      </w:pPr>
      <w:rPr>
        <w:rFonts w:hint="default"/>
        <w:lang w:val="en-US" w:eastAsia="en-US" w:bidi="ar-SA"/>
      </w:rPr>
    </w:lvl>
    <w:lvl w:ilvl="8" w:tplc="BF00DBBA">
      <w:numFmt w:val="bullet"/>
      <w:lvlText w:val="•"/>
      <w:lvlJc w:val="left"/>
      <w:pPr>
        <w:ind w:left="7688" w:hanging="401"/>
      </w:pPr>
      <w:rPr>
        <w:rFonts w:hint="default"/>
        <w:lang w:val="en-US" w:eastAsia="en-US" w:bidi="ar-SA"/>
      </w:rPr>
    </w:lvl>
  </w:abstractNum>
  <w:abstractNum w:abstractNumId="1" w15:restartNumberingAfterBreak="0">
    <w:nsid w:val="499650E2"/>
    <w:multiLevelType w:val="hybridMultilevel"/>
    <w:tmpl w:val="6862E078"/>
    <w:lvl w:ilvl="0" w:tplc="F7AC41C4">
      <w:start w:val="1"/>
      <w:numFmt w:val="lowerLetter"/>
      <w:lvlText w:val="(%1)"/>
      <w:lvlJc w:val="left"/>
      <w:pPr>
        <w:ind w:left="795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9020426">
      <w:numFmt w:val="bullet"/>
      <w:lvlText w:val="•"/>
      <w:lvlJc w:val="left"/>
      <w:pPr>
        <w:ind w:left="1678" w:hanging="388"/>
      </w:pPr>
      <w:rPr>
        <w:rFonts w:hint="default"/>
        <w:lang w:val="en-US" w:eastAsia="en-US" w:bidi="ar-SA"/>
      </w:rPr>
    </w:lvl>
    <w:lvl w:ilvl="2" w:tplc="64DE1798">
      <w:numFmt w:val="bullet"/>
      <w:lvlText w:val="•"/>
      <w:lvlJc w:val="left"/>
      <w:pPr>
        <w:ind w:left="2556" w:hanging="388"/>
      </w:pPr>
      <w:rPr>
        <w:rFonts w:hint="default"/>
        <w:lang w:val="en-US" w:eastAsia="en-US" w:bidi="ar-SA"/>
      </w:rPr>
    </w:lvl>
    <w:lvl w:ilvl="3" w:tplc="A59CE0A8">
      <w:numFmt w:val="bullet"/>
      <w:lvlText w:val="•"/>
      <w:lvlJc w:val="left"/>
      <w:pPr>
        <w:ind w:left="3434" w:hanging="388"/>
      </w:pPr>
      <w:rPr>
        <w:rFonts w:hint="default"/>
        <w:lang w:val="en-US" w:eastAsia="en-US" w:bidi="ar-SA"/>
      </w:rPr>
    </w:lvl>
    <w:lvl w:ilvl="4" w:tplc="33A6D1CC">
      <w:numFmt w:val="bullet"/>
      <w:lvlText w:val="•"/>
      <w:lvlJc w:val="left"/>
      <w:pPr>
        <w:ind w:left="4312" w:hanging="388"/>
      </w:pPr>
      <w:rPr>
        <w:rFonts w:hint="default"/>
        <w:lang w:val="en-US" w:eastAsia="en-US" w:bidi="ar-SA"/>
      </w:rPr>
    </w:lvl>
    <w:lvl w:ilvl="5" w:tplc="2A2E7FDE">
      <w:numFmt w:val="bullet"/>
      <w:lvlText w:val="•"/>
      <w:lvlJc w:val="left"/>
      <w:pPr>
        <w:ind w:left="5190" w:hanging="388"/>
      </w:pPr>
      <w:rPr>
        <w:rFonts w:hint="default"/>
        <w:lang w:val="en-US" w:eastAsia="en-US" w:bidi="ar-SA"/>
      </w:rPr>
    </w:lvl>
    <w:lvl w:ilvl="6" w:tplc="DEC00A28">
      <w:numFmt w:val="bullet"/>
      <w:lvlText w:val="•"/>
      <w:lvlJc w:val="left"/>
      <w:pPr>
        <w:ind w:left="6068" w:hanging="388"/>
      </w:pPr>
      <w:rPr>
        <w:rFonts w:hint="default"/>
        <w:lang w:val="en-US" w:eastAsia="en-US" w:bidi="ar-SA"/>
      </w:rPr>
    </w:lvl>
    <w:lvl w:ilvl="7" w:tplc="F2462214">
      <w:numFmt w:val="bullet"/>
      <w:lvlText w:val="•"/>
      <w:lvlJc w:val="left"/>
      <w:pPr>
        <w:ind w:left="6946" w:hanging="388"/>
      </w:pPr>
      <w:rPr>
        <w:rFonts w:hint="default"/>
        <w:lang w:val="en-US" w:eastAsia="en-US" w:bidi="ar-SA"/>
      </w:rPr>
    </w:lvl>
    <w:lvl w:ilvl="8" w:tplc="E0A81D22">
      <w:numFmt w:val="bullet"/>
      <w:lvlText w:val="•"/>
      <w:lvlJc w:val="left"/>
      <w:pPr>
        <w:ind w:left="7824" w:hanging="388"/>
      </w:pPr>
      <w:rPr>
        <w:rFonts w:hint="default"/>
        <w:lang w:val="en-US" w:eastAsia="en-US" w:bidi="ar-SA"/>
      </w:rPr>
    </w:lvl>
  </w:abstractNum>
  <w:abstractNum w:abstractNumId="2" w15:restartNumberingAfterBreak="0">
    <w:nsid w:val="51C00807"/>
    <w:multiLevelType w:val="hybridMultilevel"/>
    <w:tmpl w:val="2AFEBB16"/>
    <w:lvl w:ilvl="0" w:tplc="C6DEB548">
      <w:start w:val="2"/>
      <w:numFmt w:val="decimal"/>
      <w:lvlText w:val="%1."/>
      <w:lvlJc w:val="left"/>
      <w:pPr>
        <w:ind w:left="12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9362E02">
      <w:start w:val="1"/>
      <w:numFmt w:val="lowerLetter"/>
      <w:lvlText w:val="(%2)"/>
      <w:lvlJc w:val="left"/>
      <w:pPr>
        <w:ind w:left="79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8A6E31C">
      <w:numFmt w:val="bullet"/>
      <w:lvlText w:val="•"/>
      <w:lvlJc w:val="left"/>
      <w:pPr>
        <w:ind w:left="1775" w:hanging="387"/>
      </w:pPr>
      <w:rPr>
        <w:rFonts w:hint="default"/>
        <w:lang w:val="en-US" w:eastAsia="en-US" w:bidi="ar-SA"/>
      </w:rPr>
    </w:lvl>
    <w:lvl w:ilvl="3" w:tplc="5D948978">
      <w:numFmt w:val="bullet"/>
      <w:lvlText w:val="•"/>
      <w:lvlJc w:val="left"/>
      <w:pPr>
        <w:ind w:left="2751" w:hanging="387"/>
      </w:pPr>
      <w:rPr>
        <w:rFonts w:hint="default"/>
        <w:lang w:val="en-US" w:eastAsia="en-US" w:bidi="ar-SA"/>
      </w:rPr>
    </w:lvl>
    <w:lvl w:ilvl="4" w:tplc="42901F38">
      <w:numFmt w:val="bullet"/>
      <w:lvlText w:val="•"/>
      <w:lvlJc w:val="left"/>
      <w:pPr>
        <w:ind w:left="3726" w:hanging="387"/>
      </w:pPr>
      <w:rPr>
        <w:rFonts w:hint="default"/>
        <w:lang w:val="en-US" w:eastAsia="en-US" w:bidi="ar-SA"/>
      </w:rPr>
    </w:lvl>
    <w:lvl w:ilvl="5" w:tplc="07FE042C">
      <w:numFmt w:val="bullet"/>
      <w:lvlText w:val="•"/>
      <w:lvlJc w:val="left"/>
      <w:pPr>
        <w:ind w:left="4702" w:hanging="387"/>
      </w:pPr>
      <w:rPr>
        <w:rFonts w:hint="default"/>
        <w:lang w:val="en-US" w:eastAsia="en-US" w:bidi="ar-SA"/>
      </w:rPr>
    </w:lvl>
    <w:lvl w:ilvl="6" w:tplc="6E2AD364">
      <w:numFmt w:val="bullet"/>
      <w:lvlText w:val="•"/>
      <w:lvlJc w:val="left"/>
      <w:pPr>
        <w:ind w:left="5677" w:hanging="387"/>
      </w:pPr>
      <w:rPr>
        <w:rFonts w:hint="default"/>
        <w:lang w:val="en-US" w:eastAsia="en-US" w:bidi="ar-SA"/>
      </w:rPr>
    </w:lvl>
    <w:lvl w:ilvl="7" w:tplc="2DF8D236">
      <w:numFmt w:val="bullet"/>
      <w:lvlText w:val="•"/>
      <w:lvlJc w:val="left"/>
      <w:pPr>
        <w:ind w:left="6653" w:hanging="387"/>
      </w:pPr>
      <w:rPr>
        <w:rFonts w:hint="default"/>
        <w:lang w:val="en-US" w:eastAsia="en-US" w:bidi="ar-SA"/>
      </w:rPr>
    </w:lvl>
    <w:lvl w:ilvl="8" w:tplc="E8A000D6">
      <w:numFmt w:val="bullet"/>
      <w:lvlText w:val="•"/>
      <w:lvlJc w:val="left"/>
      <w:pPr>
        <w:ind w:left="7628" w:hanging="387"/>
      </w:pPr>
      <w:rPr>
        <w:rFonts w:hint="default"/>
        <w:lang w:val="en-US" w:eastAsia="en-US" w:bidi="ar-SA"/>
      </w:rPr>
    </w:lvl>
  </w:abstractNum>
  <w:abstractNum w:abstractNumId="3" w15:restartNumberingAfterBreak="0">
    <w:nsid w:val="577B5EDA"/>
    <w:multiLevelType w:val="hybridMultilevel"/>
    <w:tmpl w:val="47E4522C"/>
    <w:lvl w:ilvl="0" w:tplc="F118C46A">
      <w:start w:val="1"/>
      <w:numFmt w:val="decimal"/>
      <w:lvlText w:val="%1."/>
      <w:lvlJc w:val="left"/>
      <w:pPr>
        <w:ind w:left="12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28C6F0A">
      <w:start w:val="1"/>
      <w:numFmt w:val="lowerLetter"/>
      <w:lvlText w:val="(%2)"/>
      <w:lvlJc w:val="left"/>
      <w:pPr>
        <w:ind w:left="79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1F44EFC">
      <w:start w:val="1"/>
      <w:numFmt w:val="decimal"/>
      <w:lvlText w:val="(%3)"/>
      <w:lvlJc w:val="left"/>
      <w:pPr>
        <w:ind w:left="1096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7A208B10">
      <w:numFmt w:val="bullet"/>
      <w:lvlText w:val="•"/>
      <w:lvlJc w:val="left"/>
      <w:pPr>
        <w:ind w:left="2160" w:hanging="401"/>
      </w:pPr>
      <w:rPr>
        <w:rFonts w:hint="default"/>
        <w:lang w:val="en-US" w:eastAsia="en-US" w:bidi="ar-SA"/>
      </w:rPr>
    </w:lvl>
    <w:lvl w:ilvl="4" w:tplc="84E4985C">
      <w:numFmt w:val="bullet"/>
      <w:lvlText w:val="•"/>
      <w:lvlJc w:val="left"/>
      <w:pPr>
        <w:ind w:left="3220" w:hanging="401"/>
      </w:pPr>
      <w:rPr>
        <w:rFonts w:hint="default"/>
        <w:lang w:val="en-US" w:eastAsia="en-US" w:bidi="ar-SA"/>
      </w:rPr>
    </w:lvl>
    <w:lvl w:ilvl="5" w:tplc="81E4B0F2">
      <w:numFmt w:val="bullet"/>
      <w:lvlText w:val="•"/>
      <w:lvlJc w:val="left"/>
      <w:pPr>
        <w:ind w:left="4280" w:hanging="401"/>
      </w:pPr>
      <w:rPr>
        <w:rFonts w:hint="default"/>
        <w:lang w:val="en-US" w:eastAsia="en-US" w:bidi="ar-SA"/>
      </w:rPr>
    </w:lvl>
    <w:lvl w:ilvl="6" w:tplc="B8BA4324">
      <w:numFmt w:val="bullet"/>
      <w:lvlText w:val="•"/>
      <w:lvlJc w:val="left"/>
      <w:pPr>
        <w:ind w:left="5340" w:hanging="401"/>
      </w:pPr>
      <w:rPr>
        <w:rFonts w:hint="default"/>
        <w:lang w:val="en-US" w:eastAsia="en-US" w:bidi="ar-SA"/>
      </w:rPr>
    </w:lvl>
    <w:lvl w:ilvl="7" w:tplc="2E9465D8">
      <w:numFmt w:val="bullet"/>
      <w:lvlText w:val="•"/>
      <w:lvlJc w:val="left"/>
      <w:pPr>
        <w:ind w:left="6400" w:hanging="401"/>
      </w:pPr>
      <w:rPr>
        <w:rFonts w:hint="default"/>
        <w:lang w:val="en-US" w:eastAsia="en-US" w:bidi="ar-SA"/>
      </w:rPr>
    </w:lvl>
    <w:lvl w:ilvl="8" w:tplc="6AB07F7A">
      <w:numFmt w:val="bullet"/>
      <w:lvlText w:val="•"/>
      <w:lvlJc w:val="left"/>
      <w:pPr>
        <w:ind w:left="7460" w:hanging="401"/>
      </w:pPr>
      <w:rPr>
        <w:rFonts w:hint="default"/>
        <w:lang w:val="en-US" w:eastAsia="en-US" w:bidi="ar-SA"/>
      </w:rPr>
    </w:lvl>
  </w:abstractNum>
  <w:num w:numId="1" w16cid:durableId="1377968673">
    <w:abstractNumId w:val="3"/>
  </w:num>
  <w:num w:numId="2" w16cid:durableId="1549103837">
    <w:abstractNumId w:val="2"/>
  </w:num>
  <w:num w:numId="3" w16cid:durableId="329454596">
    <w:abstractNumId w:val="1"/>
  </w:num>
  <w:num w:numId="4" w16cid:durableId="28057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3F"/>
    <w:rsid w:val="0008183F"/>
    <w:rsid w:val="001233DE"/>
    <w:rsid w:val="0053426F"/>
    <w:rsid w:val="005C1D84"/>
    <w:rsid w:val="00903D81"/>
    <w:rsid w:val="009F0694"/>
    <w:rsid w:val="00AC5DA9"/>
    <w:rsid w:val="00BC5BFB"/>
    <w:rsid w:val="00BF1FD8"/>
    <w:rsid w:val="00E06A0D"/>
    <w:rsid w:val="00E1367A"/>
    <w:rsid w:val="00EE15BC"/>
    <w:rsid w:val="00F722B5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11C7"/>
  <w15:docId w15:val="{BC266836-B1FE-4D9B-9B9B-7C1F8CBA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firstLine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Platt</dc:creator>
  <cp:lastModifiedBy>Robert Shaw</cp:lastModifiedBy>
  <cp:revision>3</cp:revision>
  <dcterms:created xsi:type="dcterms:W3CDTF">2024-06-18T19:11:00Z</dcterms:created>
  <dcterms:modified xsi:type="dcterms:W3CDTF">2024-06-18T19:13:00Z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2024-05-31T00:00:00Z</vt:filetime>
  </property>
  <property fmtid="{D5CDD505-2E9C-101B-9397-08002B2CF9AE}" pid="5" name="Producer">
    <vt:lpwstr>Acrobat Distiller 11.0 (Windows)</vt:lpwstr>
  </property>
</Properties>
</file>