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937" w:rsidRDefault="00405937" w:rsidP="00405937">
      <w:pPr>
        <w:rPr>
          <w:b/>
        </w:rPr>
      </w:pPr>
    </w:p>
    <w:p w:rsidR="00045210" w:rsidRPr="00045210" w:rsidRDefault="00045210" w:rsidP="00405937">
      <w:pPr>
        <w:jc w:val="center"/>
        <w:rPr>
          <w:b/>
          <w:sz w:val="40"/>
        </w:rPr>
      </w:pPr>
      <w:r w:rsidRPr="00045210">
        <w:rPr>
          <w:b/>
          <w:sz w:val="40"/>
        </w:rPr>
        <w:t>Nevada Housing Division</w:t>
      </w:r>
    </w:p>
    <w:p w:rsidR="00405937" w:rsidRPr="00045210" w:rsidRDefault="0023232B" w:rsidP="00405937">
      <w:pPr>
        <w:jc w:val="center"/>
        <w:rPr>
          <w:b/>
          <w:sz w:val="22"/>
        </w:rPr>
      </w:pPr>
      <w:r>
        <w:rPr>
          <w:b/>
          <w:sz w:val="40"/>
        </w:rPr>
        <w:t>2018</w:t>
      </w:r>
      <w:r w:rsidR="00405937" w:rsidRPr="00045210">
        <w:rPr>
          <w:b/>
          <w:sz w:val="40"/>
        </w:rPr>
        <w:t xml:space="preserve"> ESG Annual Program Performance Evaluatio</w:t>
      </w:r>
      <w:r>
        <w:rPr>
          <w:b/>
          <w:sz w:val="40"/>
        </w:rPr>
        <w:t>n (July 1, 2018 to June 30, 2019</w:t>
      </w:r>
      <w:bookmarkStart w:id="0" w:name="_GoBack"/>
      <w:bookmarkEnd w:id="0"/>
      <w:r w:rsidR="0021671B" w:rsidRPr="00045210">
        <w:rPr>
          <w:b/>
          <w:sz w:val="40"/>
        </w:rPr>
        <w:t>)</w:t>
      </w:r>
    </w:p>
    <w:p w:rsidR="00405937" w:rsidRDefault="00405937" w:rsidP="00405937">
      <w:pPr>
        <w:rPr>
          <w:b/>
        </w:rPr>
      </w:pPr>
    </w:p>
    <w:p w:rsidR="00405937" w:rsidRDefault="00405937" w:rsidP="00405937">
      <w:pPr>
        <w:rPr>
          <w:b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0"/>
      </w:tblGrid>
      <w:tr w:rsidR="007157CA" w:rsidRPr="004B390C" w:rsidTr="00C01EBB">
        <w:trPr>
          <w:trHeight w:val="1775"/>
        </w:trPr>
        <w:tc>
          <w:tcPr>
            <w:tcW w:w="10620" w:type="dxa"/>
          </w:tcPr>
          <w:p w:rsidR="007157CA" w:rsidRDefault="00F361B3" w:rsidP="007157CA">
            <w:pPr>
              <w:widowControl/>
              <w:numPr>
                <w:ilvl w:val="0"/>
                <w:numId w:val="43"/>
              </w:numPr>
              <w:spacing w:before="100" w:beforeAutospacing="1"/>
              <w:ind w:left="702"/>
              <w:jc w:val="both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ab/>
            </w:r>
            <w:r w:rsidR="007157CA" w:rsidRPr="004B390C">
              <w:rPr>
                <w:spacing w:val="-3"/>
                <w:szCs w:val="24"/>
              </w:rPr>
              <w:t xml:space="preserve">Describe any efforts that occurred this past program year to obtain other long-term funding to </w:t>
            </w:r>
            <w:r w:rsidR="007157CA">
              <w:rPr>
                <w:spacing w:val="-3"/>
                <w:szCs w:val="24"/>
              </w:rPr>
              <w:tab/>
            </w:r>
            <w:r w:rsidR="007157CA" w:rsidRPr="004B390C">
              <w:rPr>
                <w:spacing w:val="-3"/>
                <w:szCs w:val="24"/>
              </w:rPr>
              <w:t>support ESG programs. Include funding sources such as Community Development Block</w:t>
            </w:r>
            <w:r w:rsidR="007157CA">
              <w:rPr>
                <w:spacing w:val="-3"/>
                <w:szCs w:val="24"/>
              </w:rPr>
              <w:t xml:space="preserve"> </w:t>
            </w:r>
            <w:r w:rsidR="007157CA" w:rsidRPr="004B390C">
              <w:rPr>
                <w:spacing w:val="-3"/>
                <w:szCs w:val="24"/>
              </w:rPr>
              <w:t>Grant, Community Services Block Grant, State Low-Income Housing Trust funds, foundation grants, etc. that were obtain to ensure the long-term success of the ESG program.</w:t>
            </w:r>
          </w:p>
          <w:p w:rsidR="007157CA" w:rsidRDefault="007157CA" w:rsidP="007D2CBC">
            <w:pPr>
              <w:widowControl/>
              <w:spacing w:before="100" w:beforeAutospacing="1"/>
              <w:jc w:val="both"/>
              <w:rPr>
                <w:b/>
                <w:i/>
                <w:spacing w:val="-3"/>
                <w:szCs w:val="24"/>
              </w:rPr>
            </w:pPr>
            <w:r>
              <w:rPr>
                <w:b/>
                <w:i/>
                <w:spacing w:val="-3"/>
                <w:szCs w:val="24"/>
              </w:rPr>
              <w:t>Response:</w:t>
            </w:r>
          </w:p>
          <w:p w:rsidR="007157CA" w:rsidRPr="004B390C" w:rsidRDefault="007157CA" w:rsidP="007D2CBC">
            <w:pPr>
              <w:widowControl/>
              <w:spacing w:before="100" w:beforeAutospacing="1" w:after="120"/>
              <w:jc w:val="both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fldChar w:fldCharType="begin">
                <w:ffData>
                  <w:name w:val="Text595"/>
                  <w:enabled/>
                  <w:calcOnExit w:val="0"/>
                  <w:textInput/>
                </w:ffData>
              </w:fldChar>
            </w:r>
            <w:bookmarkStart w:id="1" w:name="Text595"/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  <w:bookmarkEnd w:id="1"/>
          </w:p>
        </w:tc>
      </w:tr>
      <w:tr w:rsidR="007157CA" w:rsidRPr="004B390C" w:rsidTr="00C01EBB">
        <w:trPr>
          <w:trHeight w:val="1565"/>
        </w:trPr>
        <w:tc>
          <w:tcPr>
            <w:tcW w:w="10620" w:type="dxa"/>
          </w:tcPr>
          <w:p w:rsidR="007157CA" w:rsidRDefault="00F361B3" w:rsidP="007157CA">
            <w:pPr>
              <w:widowControl/>
              <w:numPr>
                <w:ilvl w:val="0"/>
                <w:numId w:val="43"/>
              </w:numPr>
              <w:spacing w:before="100" w:beforeAutospacing="1" w:after="100" w:afterAutospacing="1"/>
              <w:ind w:left="702"/>
              <w:jc w:val="both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ab/>
            </w:r>
            <w:r w:rsidR="007157CA" w:rsidRPr="004B390C">
              <w:rPr>
                <w:spacing w:val="-3"/>
                <w:szCs w:val="24"/>
              </w:rPr>
              <w:t>Describe any collaboration efforts that occurred this past program year to obtain other mainstream resources for program participants to ensure long-term housing stability.</w:t>
            </w:r>
          </w:p>
          <w:p w:rsidR="007157CA" w:rsidRDefault="007157CA" w:rsidP="007D2CBC">
            <w:pPr>
              <w:widowControl/>
              <w:spacing w:before="100" w:beforeAutospacing="1" w:after="100" w:afterAutospacing="1"/>
              <w:jc w:val="both"/>
              <w:rPr>
                <w:b/>
                <w:i/>
                <w:spacing w:val="-3"/>
                <w:szCs w:val="24"/>
              </w:rPr>
            </w:pPr>
            <w:r>
              <w:rPr>
                <w:b/>
                <w:i/>
                <w:spacing w:val="-3"/>
                <w:szCs w:val="24"/>
              </w:rPr>
              <w:t>Response:</w:t>
            </w:r>
          </w:p>
          <w:p w:rsidR="007157CA" w:rsidRPr="004B390C" w:rsidRDefault="007157CA" w:rsidP="007D2CBC">
            <w:pPr>
              <w:widowControl/>
              <w:spacing w:after="120"/>
              <w:jc w:val="both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fldChar w:fldCharType="begin">
                <w:ffData>
                  <w:name w:val="Text596"/>
                  <w:enabled/>
                  <w:calcOnExit w:val="0"/>
                  <w:textInput/>
                </w:ffData>
              </w:fldChar>
            </w:r>
            <w:bookmarkStart w:id="2" w:name="Text596"/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  <w:bookmarkEnd w:id="2"/>
          </w:p>
        </w:tc>
      </w:tr>
      <w:tr w:rsidR="007157CA" w:rsidRPr="004B390C" w:rsidTr="00C01EBB">
        <w:trPr>
          <w:trHeight w:val="1508"/>
        </w:trPr>
        <w:tc>
          <w:tcPr>
            <w:tcW w:w="10620" w:type="dxa"/>
            <w:tcBorders>
              <w:bottom w:val="single" w:sz="4" w:space="0" w:color="auto"/>
            </w:tcBorders>
          </w:tcPr>
          <w:p w:rsidR="007157CA" w:rsidRDefault="00F361B3" w:rsidP="007157CA">
            <w:pPr>
              <w:widowControl/>
              <w:numPr>
                <w:ilvl w:val="0"/>
                <w:numId w:val="43"/>
              </w:numPr>
              <w:spacing w:before="120" w:after="60"/>
              <w:ind w:left="702"/>
              <w:jc w:val="both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ab/>
            </w:r>
            <w:r w:rsidR="007157CA" w:rsidRPr="004B390C">
              <w:rPr>
                <w:spacing w:val="-3"/>
                <w:szCs w:val="24"/>
              </w:rPr>
              <w:t>Describe the agency’s participation in local Workforce Investment Boards and/or Community Coalitions. Describe topics covered and resulting outcomes that will help to address and end homelessness.</w:t>
            </w:r>
          </w:p>
          <w:p w:rsidR="007157CA" w:rsidRDefault="007157CA" w:rsidP="007D2CBC">
            <w:pPr>
              <w:widowControl/>
              <w:spacing w:before="120" w:after="60"/>
              <w:jc w:val="both"/>
              <w:rPr>
                <w:b/>
                <w:i/>
                <w:spacing w:val="-3"/>
                <w:szCs w:val="24"/>
              </w:rPr>
            </w:pPr>
            <w:r>
              <w:rPr>
                <w:b/>
                <w:i/>
                <w:spacing w:val="-3"/>
                <w:szCs w:val="24"/>
              </w:rPr>
              <w:t>Response:</w:t>
            </w:r>
          </w:p>
          <w:p w:rsidR="007157CA" w:rsidRPr="004B390C" w:rsidRDefault="007157CA" w:rsidP="007D2CBC">
            <w:pPr>
              <w:widowControl/>
              <w:spacing w:before="120" w:after="120"/>
              <w:jc w:val="both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fldChar w:fldCharType="begin">
                <w:ffData>
                  <w:name w:val="Text597"/>
                  <w:enabled/>
                  <w:calcOnExit w:val="0"/>
                  <w:textInput/>
                </w:ffData>
              </w:fldChar>
            </w:r>
            <w:bookmarkStart w:id="3" w:name="Text597"/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  <w:bookmarkEnd w:id="3"/>
          </w:p>
        </w:tc>
      </w:tr>
      <w:tr w:rsidR="007157CA" w:rsidRPr="004B390C" w:rsidTr="00C01EBB">
        <w:trPr>
          <w:trHeight w:val="1619"/>
        </w:trPr>
        <w:tc>
          <w:tcPr>
            <w:tcW w:w="10620" w:type="dxa"/>
            <w:tcBorders>
              <w:bottom w:val="single" w:sz="2" w:space="0" w:color="auto"/>
            </w:tcBorders>
          </w:tcPr>
          <w:p w:rsidR="007157CA" w:rsidRDefault="00F361B3" w:rsidP="007157CA">
            <w:pPr>
              <w:widowControl/>
              <w:numPr>
                <w:ilvl w:val="0"/>
                <w:numId w:val="43"/>
              </w:numPr>
              <w:spacing w:before="120" w:after="40"/>
              <w:ind w:left="702"/>
              <w:jc w:val="both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ab/>
            </w:r>
            <w:r w:rsidR="007157CA" w:rsidRPr="004B390C">
              <w:rPr>
                <w:spacing w:val="-3"/>
                <w:szCs w:val="24"/>
              </w:rPr>
              <w:t xml:space="preserve">Describe specific action steps the community has taken to develop and implement a </w:t>
            </w:r>
            <w:r w:rsidR="007157CA">
              <w:rPr>
                <w:spacing w:val="-3"/>
                <w:szCs w:val="24"/>
              </w:rPr>
              <w:tab/>
            </w:r>
            <w:r w:rsidR="007157CA" w:rsidRPr="004B390C">
              <w:rPr>
                <w:spacing w:val="-3"/>
                <w:szCs w:val="24"/>
              </w:rPr>
              <w:t>community-wide discharge plan.</w:t>
            </w:r>
          </w:p>
          <w:p w:rsidR="007157CA" w:rsidRDefault="007157CA" w:rsidP="007D2CBC">
            <w:pPr>
              <w:widowControl/>
              <w:spacing w:before="120" w:after="40"/>
              <w:ind w:right="90"/>
              <w:jc w:val="both"/>
              <w:rPr>
                <w:b/>
                <w:i/>
                <w:spacing w:val="-3"/>
                <w:szCs w:val="24"/>
              </w:rPr>
            </w:pPr>
            <w:r>
              <w:rPr>
                <w:b/>
                <w:i/>
                <w:spacing w:val="-3"/>
                <w:szCs w:val="24"/>
              </w:rPr>
              <w:t>Response:</w:t>
            </w:r>
          </w:p>
          <w:p w:rsidR="007157CA" w:rsidRPr="004B390C" w:rsidRDefault="007157CA" w:rsidP="007D2CBC">
            <w:pPr>
              <w:widowControl/>
              <w:spacing w:before="120" w:after="120"/>
              <w:jc w:val="both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fldChar w:fldCharType="begin">
                <w:ffData>
                  <w:name w:val="Text598"/>
                  <w:enabled/>
                  <w:calcOnExit w:val="0"/>
                  <w:textInput/>
                </w:ffData>
              </w:fldChar>
            </w:r>
            <w:bookmarkStart w:id="4" w:name="Text598"/>
            <w:r>
              <w:rPr>
                <w:spacing w:val="-3"/>
                <w:szCs w:val="24"/>
              </w:rPr>
              <w:instrText xml:space="preserve"> FORMTEXT </w:instrText>
            </w:r>
            <w:r>
              <w:rPr>
                <w:spacing w:val="-3"/>
                <w:szCs w:val="24"/>
              </w:rPr>
            </w:r>
            <w:r>
              <w:rPr>
                <w:spacing w:val="-3"/>
                <w:szCs w:val="24"/>
              </w:rPr>
              <w:fldChar w:fldCharType="separate"/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noProof/>
                <w:spacing w:val="-3"/>
                <w:szCs w:val="24"/>
              </w:rPr>
              <w:t> </w:t>
            </w:r>
            <w:r>
              <w:rPr>
                <w:spacing w:val="-3"/>
                <w:szCs w:val="24"/>
              </w:rPr>
              <w:fldChar w:fldCharType="end"/>
            </w:r>
            <w:bookmarkEnd w:id="4"/>
          </w:p>
        </w:tc>
      </w:tr>
      <w:tr w:rsidR="007157CA" w:rsidRPr="004B390C" w:rsidTr="00C01EBB">
        <w:trPr>
          <w:trHeight w:val="782"/>
        </w:trPr>
        <w:tc>
          <w:tcPr>
            <w:tcW w:w="10620" w:type="dxa"/>
            <w:tcBorders>
              <w:top w:val="single" w:sz="2" w:space="0" w:color="auto"/>
              <w:bottom w:val="single" w:sz="2" w:space="0" w:color="auto"/>
            </w:tcBorders>
          </w:tcPr>
          <w:p w:rsidR="007157CA" w:rsidRPr="005758FF" w:rsidRDefault="00F361B3" w:rsidP="007157CA">
            <w:pPr>
              <w:widowControl/>
              <w:numPr>
                <w:ilvl w:val="0"/>
                <w:numId w:val="43"/>
              </w:numPr>
              <w:ind w:left="706"/>
              <w:jc w:val="both"/>
              <w:rPr>
                <w:b/>
                <w:spacing w:val="-3"/>
                <w:szCs w:val="24"/>
              </w:rPr>
            </w:pPr>
            <w:r>
              <w:tab/>
            </w:r>
            <w:r w:rsidR="007157CA" w:rsidRPr="007E7DC1">
              <w:t>ESG sub-recipient</w:t>
            </w:r>
            <w:r w:rsidR="007157CA">
              <w:t xml:space="preserve">s must attend at least 75% of </w:t>
            </w:r>
            <w:r w:rsidR="007157CA" w:rsidRPr="007E7DC1">
              <w:t>CoC meetings held annually</w:t>
            </w:r>
            <w:r w:rsidR="007157CA">
              <w:t xml:space="preserve"> and regularly participate in any sub-committees created by Leadership. Describe how agency staff participated in this process.</w:t>
            </w:r>
          </w:p>
          <w:p w:rsidR="007157CA" w:rsidRDefault="007157CA" w:rsidP="007D2CBC">
            <w:pPr>
              <w:widowControl/>
              <w:spacing w:before="120" w:after="1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Response:</w:t>
            </w:r>
          </w:p>
          <w:p w:rsidR="007157CA" w:rsidRPr="005758FF" w:rsidRDefault="007157CA" w:rsidP="007D2CBC">
            <w:pPr>
              <w:widowControl/>
              <w:spacing w:after="120"/>
              <w:jc w:val="both"/>
              <w:rPr>
                <w:spacing w:val="-3"/>
                <w:szCs w:val="24"/>
              </w:rPr>
            </w:pPr>
            <w:r>
              <w:fldChar w:fldCharType="begin">
                <w:ffData>
                  <w:name w:val="Text671"/>
                  <w:enabled/>
                  <w:calcOnExit w:val="0"/>
                  <w:textInput/>
                </w:ffData>
              </w:fldChar>
            </w:r>
            <w:bookmarkStart w:id="5" w:name="Text6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157CA" w:rsidRPr="004B390C" w:rsidTr="00C01EBB">
        <w:trPr>
          <w:trHeight w:val="782"/>
        </w:trPr>
        <w:tc>
          <w:tcPr>
            <w:tcW w:w="10620" w:type="dxa"/>
            <w:tcBorders>
              <w:top w:val="single" w:sz="2" w:space="0" w:color="auto"/>
              <w:bottom w:val="single" w:sz="2" w:space="0" w:color="auto"/>
            </w:tcBorders>
          </w:tcPr>
          <w:p w:rsidR="007157CA" w:rsidRDefault="00F361B3" w:rsidP="007157CA">
            <w:pPr>
              <w:numPr>
                <w:ilvl w:val="0"/>
                <w:numId w:val="43"/>
              </w:numPr>
              <w:ind w:left="702"/>
              <w:jc w:val="both"/>
            </w:pPr>
            <w:r>
              <w:tab/>
            </w:r>
            <w:r w:rsidR="007157CA" w:rsidRPr="007E7DC1">
              <w:t xml:space="preserve">ESG recipients must participate in at least 4 </w:t>
            </w:r>
            <w:r w:rsidR="007157CA">
              <w:t xml:space="preserve">local community coalition </w:t>
            </w:r>
            <w:r w:rsidR="007157CA" w:rsidRPr="007E7DC1">
              <w:t>meetings per year. Provide summary annually of meetings attended and any partnerships formed.</w:t>
            </w:r>
          </w:p>
          <w:p w:rsidR="007157CA" w:rsidRDefault="007157CA" w:rsidP="007D2CBC">
            <w:pPr>
              <w:spacing w:before="6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Response:</w:t>
            </w:r>
          </w:p>
          <w:p w:rsidR="007157CA" w:rsidRPr="007E7DC1" w:rsidRDefault="007157CA" w:rsidP="007D2CBC">
            <w:pPr>
              <w:spacing w:after="120"/>
              <w:jc w:val="both"/>
            </w:pPr>
            <w:r>
              <w:fldChar w:fldCharType="begin">
                <w:ffData>
                  <w:name w:val="Text672"/>
                  <w:enabled/>
                  <w:calcOnExit w:val="0"/>
                  <w:textInput/>
                </w:ffData>
              </w:fldChar>
            </w:r>
            <w:bookmarkStart w:id="6" w:name="Text6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157CA" w:rsidRPr="004B390C" w:rsidTr="00C01EBB">
        <w:trPr>
          <w:trHeight w:val="782"/>
        </w:trPr>
        <w:tc>
          <w:tcPr>
            <w:tcW w:w="10620" w:type="dxa"/>
            <w:tcBorders>
              <w:top w:val="single" w:sz="2" w:space="0" w:color="auto"/>
              <w:bottom w:val="single" w:sz="2" w:space="0" w:color="auto"/>
            </w:tcBorders>
          </w:tcPr>
          <w:p w:rsidR="007157CA" w:rsidRDefault="00F361B3" w:rsidP="007157CA">
            <w:pPr>
              <w:numPr>
                <w:ilvl w:val="0"/>
                <w:numId w:val="43"/>
              </w:numPr>
              <w:ind w:left="702"/>
              <w:jc w:val="both"/>
            </w:pPr>
            <w:r>
              <w:tab/>
            </w:r>
            <w:r w:rsidR="007157CA">
              <w:t>ESG recipients must engage community members for participation in either a local community or CoC’s coordinated or centralized intake and assessment system. Describe the community’s local coordinated intake and referral system, and how the agency participates in the process.</w:t>
            </w:r>
          </w:p>
          <w:p w:rsidR="007157CA" w:rsidRDefault="007157CA" w:rsidP="007D2CBC">
            <w:pPr>
              <w:spacing w:after="6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Response:</w:t>
            </w:r>
          </w:p>
          <w:p w:rsidR="007157CA" w:rsidRPr="005758FF" w:rsidRDefault="007157CA" w:rsidP="007D2CBC">
            <w:pPr>
              <w:spacing w:after="120"/>
              <w:jc w:val="both"/>
            </w:pPr>
            <w:r>
              <w:fldChar w:fldCharType="begin">
                <w:ffData>
                  <w:name w:val="Text673"/>
                  <w:enabled/>
                  <w:calcOnExit w:val="0"/>
                  <w:textInput/>
                </w:ffData>
              </w:fldChar>
            </w:r>
            <w:bookmarkStart w:id="7" w:name="Text6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157CA" w:rsidRPr="004B390C" w:rsidTr="00C01EBB">
        <w:trPr>
          <w:trHeight w:val="782"/>
        </w:trPr>
        <w:tc>
          <w:tcPr>
            <w:tcW w:w="10620" w:type="dxa"/>
            <w:tcBorders>
              <w:top w:val="single" w:sz="2" w:space="0" w:color="auto"/>
              <w:bottom w:val="single" w:sz="2" w:space="0" w:color="auto"/>
            </w:tcBorders>
          </w:tcPr>
          <w:p w:rsidR="007157CA" w:rsidRDefault="00F361B3" w:rsidP="007157CA">
            <w:pPr>
              <w:numPr>
                <w:ilvl w:val="0"/>
                <w:numId w:val="43"/>
              </w:numPr>
              <w:ind w:left="702"/>
              <w:jc w:val="both"/>
            </w:pPr>
            <w:r>
              <w:lastRenderedPageBreak/>
              <w:tab/>
            </w:r>
            <w:r w:rsidR="007157CA">
              <w:t>ESG recipients must develop a c</w:t>
            </w:r>
            <w:r w:rsidR="007157CA" w:rsidRPr="007E7DC1">
              <w:t>ommunity wide discharge plan</w:t>
            </w:r>
            <w:r w:rsidR="007157CA">
              <w:t xml:space="preserve"> which includes at least two (2) partner agencies.</w:t>
            </w:r>
          </w:p>
          <w:p w:rsidR="007157CA" w:rsidRDefault="007157CA" w:rsidP="007D2CB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Response:</w:t>
            </w:r>
          </w:p>
          <w:p w:rsidR="007157CA" w:rsidRPr="007E7DC1" w:rsidRDefault="007157CA" w:rsidP="007D2CBC">
            <w:pPr>
              <w:spacing w:after="120"/>
              <w:jc w:val="both"/>
            </w:pPr>
            <w: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id="8" w:name="Text6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157CA" w:rsidRPr="004B390C" w:rsidTr="00C01EBB">
        <w:trPr>
          <w:trHeight w:val="3658"/>
        </w:trPr>
        <w:tc>
          <w:tcPr>
            <w:tcW w:w="10620" w:type="dxa"/>
            <w:tcBorders>
              <w:top w:val="single" w:sz="2" w:space="0" w:color="auto"/>
            </w:tcBorders>
          </w:tcPr>
          <w:p w:rsidR="007157CA" w:rsidRDefault="00F361B3" w:rsidP="007157CA">
            <w:pPr>
              <w:numPr>
                <w:ilvl w:val="0"/>
                <w:numId w:val="43"/>
              </w:numPr>
              <w:ind w:left="702"/>
              <w:jc w:val="both"/>
            </w:pPr>
            <w:r>
              <w:t xml:space="preserve"> </w:t>
            </w:r>
            <w:r>
              <w:tab/>
            </w:r>
            <w:r w:rsidR="007157CA" w:rsidRPr="007E7DC1">
              <w:t xml:space="preserve">Client data </w:t>
            </w:r>
            <w:r w:rsidR="007157CA">
              <w:t>shall</w:t>
            </w:r>
            <w:r w:rsidR="007157CA" w:rsidRPr="007E7DC1">
              <w:t xml:space="preserve"> be en</w:t>
            </w:r>
            <w:r w:rsidR="007157CA">
              <w:t>tered into HMIS with less than 5</w:t>
            </w:r>
            <w:r w:rsidR="007157CA" w:rsidRPr="007E7DC1">
              <w:t>% of the data reported inaccurately</w:t>
            </w:r>
            <w:r w:rsidR="007157CA">
              <w:t xml:space="preserve">, and </w:t>
            </w:r>
            <w:r w:rsidR="007157CA" w:rsidRPr="007E7DC1">
              <w:t>95% of program participants will be entered into HMIS within 1 week of assistance</w:t>
            </w:r>
            <w:r w:rsidR="007157CA">
              <w:t xml:space="preserve">. </w:t>
            </w:r>
          </w:p>
          <w:p w:rsidR="007157CA" w:rsidRDefault="007157CA" w:rsidP="007D2CBC">
            <w:pPr>
              <w:ind w:left="702"/>
              <w:jc w:val="both"/>
            </w:pPr>
          </w:p>
          <w:p w:rsidR="007157CA" w:rsidRDefault="007157CA" w:rsidP="007D2CBC">
            <w:pPr>
              <w:ind w:left="702"/>
              <w:jc w:val="both"/>
            </w:pPr>
            <w:r>
              <w:t xml:space="preserve">Based on HMIS reports received from Clarity, please summarize the accuracy of HMIS data, and explain any missing or inaccurate fields if the agency’s data quality is </w:t>
            </w:r>
            <w:r>
              <w:rPr>
                <w:b/>
                <w:i/>
              </w:rPr>
              <w:t xml:space="preserve">less than </w:t>
            </w:r>
            <w:r>
              <w:t>95%.  In addition, please describe the agency’s policy for ensuring client data is entered into HMIS within 1 week of assistance, and how client data is updated at least annually.</w:t>
            </w:r>
          </w:p>
          <w:p w:rsidR="007157CA" w:rsidRDefault="007157CA" w:rsidP="007D2CB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Response:</w:t>
            </w:r>
          </w:p>
          <w:p w:rsidR="007157CA" w:rsidRPr="00D4643D" w:rsidRDefault="007157CA" w:rsidP="007D2CBC">
            <w:pPr>
              <w:jc w:val="both"/>
            </w:pPr>
            <w: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id="9" w:name="Text6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7157CA" w:rsidRDefault="007157CA" w:rsidP="007D2CBC">
            <w:pPr>
              <w:spacing w:after="120"/>
              <w:jc w:val="both"/>
            </w:pPr>
          </w:p>
        </w:tc>
      </w:tr>
    </w:tbl>
    <w:p w:rsidR="007157CA" w:rsidRDefault="007157CA" w:rsidP="007157CA"/>
    <w:sectPr w:rsidR="007157CA" w:rsidSect="003D3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432" w:right="907" w:bottom="432" w:left="1440" w:header="288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53C" w:rsidRDefault="00F5553C" w:rsidP="007A5570">
      <w:r>
        <w:separator/>
      </w:r>
    </w:p>
  </w:endnote>
  <w:endnote w:type="continuationSeparator" w:id="0">
    <w:p w:rsidR="00F5553C" w:rsidRDefault="00F5553C" w:rsidP="007A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58" w:rsidRDefault="006800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58" w:rsidRDefault="00680058">
    <w:pPr>
      <w:pStyle w:val="Footer"/>
      <w:framePr w:wrap="around" w:vAnchor="text" w:hAnchor="page" w:x="10801" w:y="-143"/>
      <w:rPr>
        <w:rStyle w:val="PageNumber"/>
        <w:sz w:val="20"/>
      </w:rPr>
    </w:pPr>
  </w:p>
  <w:p w:rsidR="00680058" w:rsidRPr="007E26A7" w:rsidRDefault="00680058">
    <w:pPr>
      <w:pStyle w:val="Footer"/>
      <w:framePr w:wrap="around" w:vAnchor="text" w:hAnchor="page" w:x="10801" w:y="-143"/>
      <w:rPr>
        <w:rStyle w:val="PageNumber"/>
        <w:sz w:val="20"/>
      </w:rPr>
    </w:pPr>
    <w:r w:rsidRPr="007E26A7">
      <w:rPr>
        <w:rStyle w:val="PageNumber"/>
        <w:sz w:val="20"/>
      </w:rPr>
      <w:fldChar w:fldCharType="begin"/>
    </w:r>
    <w:r w:rsidRPr="007E26A7">
      <w:rPr>
        <w:rStyle w:val="PageNumber"/>
        <w:sz w:val="20"/>
      </w:rPr>
      <w:instrText xml:space="preserve">PAGE  </w:instrText>
    </w:r>
    <w:r w:rsidRPr="007E26A7">
      <w:rPr>
        <w:rStyle w:val="PageNumber"/>
        <w:sz w:val="20"/>
      </w:rPr>
      <w:fldChar w:fldCharType="separate"/>
    </w:r>
    <w:r w:rsidR="0023232B">
      <w:rPr>
        <w:rStyle w:val="PageNumber"/>
        <w:noProof/>
        <w:sz w:val="20"/>
      </w:rPr>
      <w:t>2</w:t>
    </w:r>
    <w:r w:rsidRPr="007E26A7">
      <w:rPr>
        <w:rStyle w:val="PageNumber"/>
        <w:sz w:val="20"/>
      </w:rPr>
      <w:fldChar w:fldCharType="end"/>
    </w:r>
  </w:p>
  <w:p w:rsidR="00680058" w:rsidRDefault="00680058" w:rsidP="004674A1">
    <w:pPr>
      <w:pStyle w:val="Footer"/>
      <w:ind w:left="-540"/>
      <w:rPr>
        <w:sz w:val="12"/>
      </w:rPr>
    </w:pPr>
    <w:r>
      <w:rPr>
        <w:noProof/>
        <w:snapToGrid/>
        <w:sz w:val="16"/>
      </w:rPr>
      <w:drawing>
        <wp:inline distT="0" distB="0" distL="0" distR="0">
          <wp:extent cx="238125" cy="219075"/>
          <wp:effectExtent l="0" t="0" r="9525" b="9525"/>
          <wp:docPr id="1" name="Picture 8" descr="[0.5 inch Equal Housing Opportunity Logo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[0.5 inch Equal Housing Opportunity Logo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</w:rPr>
      <w:t xml:space="preserve">       </w:t>
    </w:r>
    <w:r>
      <w:rPr>
        <w:sz w:val="12"/>
      </w:rPr>
      <w:t>Exhibit 13(c)–ESG Annual Report (04/15)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58" w:rsidRDefault="006800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53C" w:rsidRDefault="00F5553C" w:rsidP="007A5570">
      <w:r>
        <w:separator/>
      </w:r>
    </w:p>
  </w:footnote>
  <w:footnote w:type="continuationSeparator" w:id="0">
    <w:p w:rsidR="00F5553C" w:rsidRDefault="00F5553C" w:rsidP="007A5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58" w:rsidRDefault="006800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58" w:rsidRDefault="006800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58" w:rsidRDefault="006800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CCC"/>
    <w:multiLevelType w:val="hybridMultilevel"/>
    <w:tmpl w:val="A1C2FCD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4183F06"/>
    <w:multiLevelType w:val="hybridMultilevel"/>
    <w:tmpl w:val="9A2C1B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C35AE"/>
    <w:multiLevelType w:val="hybridMultilevel"/>
    <w:tmpl w:val="45AA0A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86FAD"/>
    <w:multiLevelType w:val="hybridMultilevel"/>
    <w:tmpl w:val="F3E415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3F54EC26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6735F3"/>
    <w:multiLevelType w:val="hybridMultilevel"/>
    <w:tmpl w:val="C7F201C4"/>
    <w:lvl w:ilvl="0" w:tplc="8B4A1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E1E1D"/>
    <w:multiLevelType w:val="hybridMultilevel"/>
    <w:tmpl w:val="C17EA2D6"/>
    <w:lvl w:ilvl="0" w:tplc="8B4A1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2572C"/>
    <w:multiLevelType w:val="hybridMultilevel"/>
    <w:tmpl w:val="54E445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5A7111"/>
    <w:multiLevelType w:val="hybridMultilevel"/>
    <w:tmpl w:val="C7F201C4"/>
    <w:lvl w:ilvl="0" w:tplc="8B4A1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5365C"/>
    <w:multiLevelType w:val="hybridMultilevel"/>
    <w:tmpl w:val="37F8A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20F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92E2253"/>
    <w:multiLevelType w:val="hybridMultilevel"/>
    <w:tmpl w:val="EDE89D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614A96"/>
    <w:multiLevelType w:val="hybridMultilevel"/>
    <w:tmpl w:val="C76E5766"/>
    <w:lvl w:ilvl="0" w:tplc="7F4AD218">
      <w:start w:val="1"/>
      <w:numFmt w:val="decimal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E874DA3"/>
    <w:multiLevelType w:val="hybridMultilevel"/>
    <w:tmpl w:val="4C664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95553"/>
    <w:multiLevelType w:val="hybridMultilevel"/>
    <w:tmpl w:val="2AD8ED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6653490"/>
    <w:multiLevelType w:val="hybridMultilevel"/>
    <w:tmpl w:val="90082E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682AA8"/>
    <w:multiLevelType w:val="hybridMultilevel"/>
    <w:tmpl w:val="2B1C3B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883506"/>
    <w:multiLevelType w:val="hybridMultilevel"/>
    <w:tmpl w:val="F60494F0"/>
    <w:lvl w:ilvl="0" w:tplc="2676C5C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BF19B4"/>
    <w:multiLevelType w:val="hybridMultilevel"/>
    <w:tmpl w:val="763EBC8E"/>
    <w:lvl w:ilvl="0" w:tplc="C71AE2DC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603A1F"/>
    <w:multiLevelType w:val="hybridMultilevel"/>
    <w:tmpl w:val="E3CA6B82"/>
    <w:lvl w:ilvl="0" w:tplc="C86EC9E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E6129"/>
    <w:multiLevelType w:val="hybridMultilevel"/>
    <w:tmpl w:val="634849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20236F9"/>
    <w:multiLevelType w:val="hybridMultilevel"/>
    <w:tmpl w:val="FAC019DA"/>
    <w:lvl w:ilvl="0" w:tplc="0409000F">
      <w:start w:val="1"/>
      <w:numFmt w:val="decimal"/>
      <w:lvlText w:val="%1."/>
      <w:lvlJc w:val="left"/>
      <w:pPr>
        <w:ind w:left="1475" w:hanging="360"/>
      </w:pPr>
    </w:lvl>
    <w:lvl w:ilvl="1" w:tplc="03147B20">
      <w:start w:val="1"/>
      <w:numFmt w:val="lowerLetter"/>
      <w:lvlText w:val="%2."/>
      <w:lvlJc w:val="left"/>
      <w:pPr>
        <w:ind w:left="1440" w:firstLine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15" w:hanging="180"/>
      </w:pPr>
    </w:lvl>
    <w:lvl w:ilvl="3" w:tplc="0409000F" w:tentative="1">
      <w:start w:val="1"/>
      <w:numFmt w:val="decimal"/>
      <w:lvlText w:val="%4."/>
      <w:lvlJc w:val="left"/>
      <w:pPr>
        <w:ind w:left="3635" w:hanging="360"/>
      </w:pPr>
    </w:lvl>
    <w:lvl w:ilvl="4" w:tplc="04090019" w:tentative="1">
      <w:start w:val="1"/>
      <w:numFmt w:val="lowerLetter"/>
      <w:lvlText w:val="%5."/>
      <w:lvlJc w:val="left"/>
      <w:pPr>
        <w:ind w:left="4355" w:hanging="360"/>
      </w:pPr>
    </w:lvl>
    <w:lvl w:ilvl="5" w:tplc="0409001B" w:tentative="1">
      <w:start w:val="1"/>
      <w:numFmt w:val="lowerRoman"/>
      <w:lvlText w:val="%6."/>
      <w:lvlJc w:val="right"/>
      <w:pPr>
        <w:ind w:left="5075" w:hanging="180"/>
      </w:pPr>
    </w:lvl>
    <w:lvl w:ilvl="6" w:tplc="0409000F" w:tentative="1">
      <w:start w:val="1"/>
      <w:numFmt w:val="decimal"/>
      <w:lvlText w:val="%7."/>
      <w:lvlJc w:val="left"/>
      <w:pPr>
        <w:ind w:left="5795" w:hanging="360"/>
      </w:pPr>
    </w:lvl>
    <w:lvl w:ilvl="7" w:tplc="04090019" w:tentative="1">
      <w:start w:val="1"/>
      <w:numFmt w:val="lowerLetter"/>
      <w:lvlText w:val="%8."/>
      <w:lvlJc w:val="left"/>
      <w:pPr>
        <w:ind w:left="6515" w:hanging="360"/>
      </w:pPr>
    </w:lvl>
    <w:lvl w:ilvl="8" w:tplc="0409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21" w15:restartNumberingAfterBreak="0">
    <w:nsid w:val="3463710B"/>
    <w:multiLevelType w:val="hybridMultilevel"/>
    <w:tmpl w:val="05387010"/>
    <w:lvl w:ilvl="0" w:tplc="87CC34B0">
      <w:start w:val="1"/>
      <w:numFmt w:val="upperLetter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E55FA"/>
    <w:multiLevelType w:val="hybridMultilevel"/>
    <w:tmpl w:val="5A5AB05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3AFA51C6"/>
    <w:multiLevelType w:val="hybridMultilevel"/>
    <w:tmpl w:val="899A46E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E25559A"/>
    <w:multiLevelType w:val="hybridMultilevel"/>
    <w:tmpl w:val="AC2482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C787C"/>
    <w:multiLevelType w:val="hybridMultilevel"/>
    <w:tmpl w:val="05387010"/>
    <w:lvl w:ilvl="0" w:tplc="87CC34B0">
      <w:start w:val="1"/>
      <w:numFmt w:val="upperLetter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F521D"/>
    <w:multiLevelType w:val="hybridMultilevel"/>
    <w:tmpl w:val="1B166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D85240"/>
    <w:multiLevelType w:val="hybridMultilevel"/>
    <w:tmpl w:val="78E446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4205F6"/>
    <w:multiLevelType w:val="hybridMultilevel"/>
    <w:tmpl w:val="662ACD76"/>
    <w:lvl w:ilvl="0" w:tplc="62BC2C0E">
      <w:start w:val="1"/>
      <w:numFmt w:val="decimal"/>
      <w:suff w:val="nothing"/>
      <w:lvlText w:val="%1."/>
      <w:lvlJc w:val="left"/>
      <w:pPr>
        <w:ind w:left="187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4D7F54AC"/>
    <w:multiLevelType w:val="hybridMultilevel"/>
    <w:tmpl w:val="1BD66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C3929"/>
    <w:multiLevelType w:val="hybridMultilevel"/>
    <w:tmpl w:val="B5F645B4"/>
    <w:lvl w:ilvl="0" w:tplc="D05E53F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99610F9"/>
    <w:multiLevelType w:val="hybridMultilevel"/>
    <w:tmpl w:val="333A9D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CF28A0"/>
    <w:multiLevelType w:val="hybridMultilevel"/>
    <w:tmpl w:val="66228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B52946"/>
    <w:multiLevelType w:val="hybridMultilevel"/>
    <w:tmpl w:val="9A2C1B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06BC8"/>
    <w:multiLevelType w:val="hybridMultilevel"/>
    <w:tmpl w:val="C72EA56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DA104B2"/>
    <w:multiLevelType w:val="hybridMultilevel"/>
    <w:tmpl w:val="102E31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9F55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582D20"/>
    <w:multiLevelType w:val="hybridMultilevel"/>
    <w:tmpl w:val="D1A8C6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31B0F"/>
    <w:multiLevelType w:val="hybridMultilevel"/>
    <w:tmpl w:val="AF58405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9" w15:restartNumberingAfterBreak="0">
    <w:nsid w:val="76172AD2"/>
    <w:multiLevelType w:val="hybridMultilevel"/>
    <w:tmpl w:val="90082E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AA1E23"/>
    <w:multiLevelType w:val="hybridMultilevel"/>
    <w:tmpl w:val="9EAA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858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B6E07C5"/>
    <w:multiLevelType w:val="hybridMultilevel"/>
    <w:tmpl w:val="EB06E5B6"/>
    <w:lvl w:ilvl="0" w:tplc="370E991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9"/>
  </w:num>
  <w:num w:numId="3">
    <w:abstractNumId w:val="41"/>
  </w:num>
  <w:num w:numId="4">
    <w:abstractNumId w:val="19"/>
  </w:num>
  <w:num w:numId="5">
    <w:abstractNumId w:val="23"/>
  </w:num>
  <w:num w:numId="6">
    <w:abstractNumId w:val="11"/>
  </w:num>
  <w:num w:numId="7">
    <w:abstractNumId w:val="25"/>
  </w:num>
  <w:num w:numId="8">
    <w:abstractNumId w:val="18"/>
  </w:num>
  <w:num w:numId="9">
    <w:abstractNumId w:val="24"/>
  </w:num>
  <w:num w:numId="10">
    <w:abstractNumId w:val="37"/>
  </w:num>
  <w:num w:numId="11">
    <w:abstractNumId w:val="2"/>
  </w:num>
  <w:num w:numId="12">
    <w:abstractNumId w:val="22"/>
  </w:num>
  <w:num w:numId="13">
    <w:abstractNumId w:val="6"/>
  </w:num>
  <w:num w:numId="14">
    <w:abstractNumId w:val="12"/>
  </w:num>
  <w:num w:numId="15">
    <w:abstractNumId w:val="29"/>
  </w:num>
  <w:num w:numId="16">
    <w:abstractNumId w:val="42"/>
  </w:num>
  <w:num w:numId="17">
    <w:abstractNumId w:val="28"/>
  </w:num>
  <w:num w:numId="18">
    <w:abstractNumId w:val="20"/>
  </w:num>
  <w:num w:numId="19">
    <w:abstractNumId w:val="33"/>
  </w:num>
  <w:num w:numId="20">
    <w:abstractNumId w:val="3"/>
  </w:num>
  <w:num w:numId="21">
    <w:abstractNumId w:val="10"/>
  </w:num>
  <w:num w:numId="22">
    <w:abstractNumId w:val="14"/>
  </w:num>
  <w:num w:numId="23">
    <w:abstractNumId w:val="34"/>
  </w:num>
  <w:num w:numId="24">
    <w:abstractNumId w:val="38"/>
  </w:num>
  <w:num w:numId="25">
    <w:abstractNumId w:val="39"/>
  </w:num>
  <w:num w:numId="26">
    <w:abstractNumId w:val="8"/>
  </w:num>
  <w:num w:numId="27">
    <w:abstractNumId w:val="26"/>
  </w:num>
  <w:num w:numId="28">
    <w:abstractNumId w:val="30"/>
  </w:num>
  <w:num w:numId="29">
    <w:abstractNumId w:val="35"/>
  </w:num>
  <w:num w:numId="30">
    <w:abstractNumId w:val="13"/>
  </w:num>
  <w:num w:numId="31">
    <w:abstractNumId w:val="1"/>
  </w:num>
  <w:num w:numId="32">
    <w:abstractNumId w:val="32"/>
  </w:num>
  <w:num w:numId="33">
    <w:abstractNumId w:val="7"/>
  </w:num>
  <w:num w:numId="34">
    <w:abstractNumId w:val="5"/>
  </w:num>
  <w:num w:numId="35">
    <w:abstractNumId w:val="4"/>
  </w:num>
  <w:num w:numId="36">
    <w:abstractNumId w:val="0"/>
  </w:num>
  <w:num w:numId="37">
    <w:abstractNumId w:val="40"/>
  </w:num>
  <w:num w:numId="38">
    <w:abstractNumId w:val="31"/>
  </w:num>
  <w:num w:numId="39">
    <w:abstractNumId w:val="27"/>
  </w:num>
  <w:num w:numId="40">
    <w:abstractNumId w:val="15"/>
  </w:num>
  <w:num w:numId="41">
    <w:abstractNumId w:val="21"/>
  </w:num>
  <w:num w:numId="42">
    <w:abstractNumId w:val="16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14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44"/>
    <w:rsid w:val="00004E52"/>
    <w:rsid w:val="00010AE3"/>
    <w:rsid w:val="00013978"/>
    <w:rsid w:val="00014DCA"/>
    <w:rsid w:val="00017865"/>
    <w:rsid w:val="0003680A"/>
    <w:rsid w:val="00040075"/>
    <w:rsid w:val="00043069"/>
    <w:rsid w:val="00045210"/>
    <w:rsid w:val="0005017A"/>
    <w:rsid w:val="00051B31"/>
    <w:rsid w:val="00051BFF"/>
    <w:rsid w:val="000660EA"/>
    <w:rsid w:val="00073291"/>
    <w:rsid w:val="0009231B"/>
    <w:rsid w:val="00097C6F"/>
    <w:rsid w:val="000A5AF8"/>
    <w:rsid w:val="000A6123"/>
    <w:rsid w:val="000C6DFB"/>
    <w:rsid w:val="000C7DB0"/>
    <w:rsid w:val="00103658"/>
    <w:rsid w:val="00104C4F"/>
    <w:rsid w:val="001057A3"/>
    <w:rsid w:val="0010645B"/>
    <w:rsid w:val="00121084"/>
    <w:rsid w:val="00143689"/>
    <w:rsid w:val="00174B53"/>
    <w:rsid w:val="00183811"/>
    <w:rsid w:val="001866E0"/>
    <w:rsid w:val="00195765"/>
    <w:rsid w:val="001B4198"/>
    <w:rsid w:val="001D2593"/>
    <w:rsid w:val="001D3F91"/>
    <w:rsid w:val="001D791D"/>
    <w:rsid w:val="001D7FAE"/>
    <w:rsid w:val="001E184D"/>
    <w:rsid w:val="001F46F1"/>
    <w:rsid w:val="00204C28"/>
    <w:rsid w:val="0021671B"/>
    <w:rsid w:val="00217392"/>
    <w:rsid w:val="0023232B"/>
    <w:rsid w:val="00273A70"/>
    <w:rsid w:val="002B529C"/>
    <w:rsid w:val="002C35CB"/>
    <w:rsid w:val="002C42A8"/>
    <w:rsid w:val="002C52EE"/>
    <w:rsid w:val="002F6D87"/>
    <w:rsid w:val="00321384"/>
    <w:rsid w:val="00325E94"/>
    <w:rsid w:val="00344952"/>
    <w:rsid w:val="00371606"/>
    <w:rsid w:val="00374007"/>
    <w:rsid w:val="003A17EB"/>
    <w:rsid w:val="003C05DA"/>
    <w:rsid w:val="003D3603"/>
    <w:rsid w:val="003D56F7"/>
    <w:rsid w:val="003F2A4D"/>
    <w:rsid w:val="00405937"/>
    <w:rsid w:val="00412AFF"/>
    <w:rsid w:val="0042454E"/>
    <w:rsid w:val="00424D1D"/>
    <w:rsid w:val="004674A1"/>
    <w:rsid w:val="00473BEC"/>
    <w:rsid w:val="004865BD"/>
    <w:rsid w:val="00495B8C"/>
    <w:rsid w:val="004A1A23"/>
    <w:rsid w:val="004B42C9"/>
    <w:rsid w:val="004C5D19"/>
    <w:rsid w:val="004D11FE"/>
    <w:rsid w:val="004D5A63"/>
    <w:rsid w:val="004E35FD"/>
    <w:rsid w:val="004F1390"/>
    <w:rsid w:val="004F3A64"/>
    <w:rsid w:val="004F3CA5"/>
    <w:rsid w:val="00506171"/>
    <w:rsid w:val="0052474D"/>
    <w:rsid w:val="00533920"/>
    <w:rsid w:val="00537B61"/>
    <w:rsid w:val="00557291"/>
    <w:rsid w:val="0055772B"/>
    <w:rsid w:val="00557F4D"/>
    <w:rsid w:val="00570E2A"/>
    <w:rsid w:val="005918CF"/>
    <w:rsid w:val="00596073"/>
    <w:rsid w:val="00596B45"/>
    <w:rsid w:val="005B4709"/>
    <w:rsid w:val="005C5788"/>
    <w:rsid w:val="005E102D"/>
    <w:rsid w:val="005E1CF8"/>
    <w:rsid w:val="005F1BBE"/>
    <w:rsid w:val="005F4D5F"/>
    <w:rsid w:val="00601A61"/>
    <w:rsid w:val="006175BD"/>
    <w:rsid w:val="006213FE"/>
    <w:rsid w:val="00631CC9"/>
    <w:rsid w:val="00635F2E"/>
    <w:rsid w:val="00680058"/>
    <w:rsid w:val="006830D5"/>
    <w:rsid w:val="007157CA"/>
    <w:rsid w:val="00746397"/>
    <w:rsid w:val="00762CB8"/>
    <w:rsid w:val="00776891"/>
    <w:rsid w:val="00785159"/>
    <w:rsid w:val="007961B8"/>
    <w:rsid w:val="007A5570"/>
    <w:rsid w:val="007A78A6"/>
    <w:rsid w:val="007B6789"/>
    <w:rsid w:val="007D2CBC"/>
    <w:rsid w:val="007E0569"/>
    <w:rsid w:val="007E5591"/>
    <w:rsid w:val="007E6255"/>
    <w:rsid w:val="00804ED8"/>
    <w:rsid w:val="00813D0F"/>
    <w:rsid w:val="0084033E"/>
    <w:rsid w:val="00855E28"/>
    <w:rsid w:val="00860460"/>
    <w:rsid w:val="00861E0E"/>
    <w:rsid w:val="0086723C"/>
    <w:rsid w:val="0087392F"/>
    <w:rsid w:val="008754D7"/>
    <w:rsid w:val="00876B5F"/>
    <w:rsid w:val="00894CB9"/>
    <w:rsid w:val="00894ECF"/>
    <w:rsid w:val="008B4F8D"/>
    <w:rsid w:val="008C05F0"/>
    <w:rsid w:val="008C0D50"/>
    <w:rsid w:val="008C27AD"/>
    <w:rsid w:val="008C7DE7"/>
    <w:rsid w:val="008D0C2A"/>
    <w:rsid w:val="008D2072"/>
    <w:rsid w:val="008D273F"/>
    <w:rsid w:val="008E6198"/>
    <w:rsid w:val="009006DA"/>
    <w:rsid w:val="00913C44"/>
    <w:rsid w:val="00923D1B"/>
    <w:rsid w:val="00932323"/>
    <w:rsid w:val="009441EC"/>
    <w:rsid w:val="00967899"/>
    <w:rsid w:val="00980862"/>
    <w:rsid w:val="009C67ED"/>
    <w:rsid w:val="009D2763"/>
    <w:rsid w:val="009F013E"/>
    <w:rsid w:val="00A05706"/>
    <w:rsid w:val="00A10454"/>
    <w:rsid w:val="00A26A0F"/>
    <w:rsid w:val="00A40C83"/>
    <w:rsid w:val="00AE484A"/>
    <w:rsid w:val="00B06EB5"/>
    <w:rsid w:val="00B46FE0"/>
    <w:rsid w:val="00B51480"/>
    <w:rsid w:val="00B5659F"/>
    <w:rsid w:val="00B57801"/>
    <w:rsid w:val="00B73A30"/>
    <w:rsid w:val="00B76F57"/>
    <w:rsid w:val="00B848DD"/>
    <w:rsid w:val="00B94C15"/>
    <w:rsid w:val="00BE3CF0"/>
    <w:rsid w:val="00BE3D8B"/>
    <w:rsid w:val="00BF4CB3"/>
    <w:rsid w:val="00C01EBB"/>
    <w:rsid w:val="00C0500F"/>
    <w:rsid w:val="00C12C07"/>
    <w:rsid w:val="00C36AB5"/>
    <w:rsid w:val="00C63245"/>
    <w:rsid w:val="00C75931"/>
    <w:rsid w:val="00CB5B5F"/>
    <w:rsid w:val="00CC7827"/>
    <w:rsid w:val="00D0490C"/>
    <w:rsid w:val="00D37421"/>
    <w:rsid w:val="00D454DE"/>
    <w:rsid w:val="00D51C45"/>
    <w:rsid w:val="00D51CF9"/>
    <w:rsid w:val="00D558E5"/>
    <w:rsid w:val="00D56AB5"/>
    <w:rsid w:val="00D70197"/>
    <w:rsid w:val="00D7316A"/>
    <w:rsid w:val="00DB1406"/>
    <w:rsid w:val="00DB7FF9"/>
    <w:rsid w:val="00DC3F8B"/>
    <w:rsid w:val="00DC41FC"/>
    <w:rsid w:val="00DE1E13"/>
    <w:rsid w:val="00E0433B"/>
    <w:rsid w:val="00E246E9"/>
    <w:rsid w:val="00E86340"/>
    <w:rsid w:val="00E90671"/>
    <w:rsid w:val="00F009EC"/>
    <w:rsid w:val="00F0500A"/>
    <w:rsid w:val="00F34ECB"/>
    <w:rsid w:val="00F361B3"/>
    <w:rsid w:val="00F45530"/>
    <w:rsid w:val="00F536FD"/>
    <w:rsid w:val="00F55427"/>
    <w:rsid w:val="00F5553C"/>
    <w:rsid w:val="00F57105"/>
    <w:rsid w:val="00F61960"/>
    <w:rsid w:val="00F65D1F"/>
    <w:rsid w:val="00FD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CD219FE-3BA2-4769-B7E8-314FCBAB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C44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913C44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13C44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913C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13C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3C4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Heading2Char">
    <w:name w:val="Heading 2 Char"/>
    <w:link w:val="Heading2"/>
    <w:rsid w:val="00913C44"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Heading3Char">
    <w:name w:val="Heading 3 Char"/>
    <w:link w:val="Heading3"/>
    <w:rsid w:val="00913C44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Heading4Char">
    <w:name w:val="Heading 4 Char"/>
    <w:link w:val="Heading4"/>
    <w:semiHidden/>
    <w:rsid w:val="00913C44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styleId="FootnoteReference">
    <w:name w:val="footnote reference"/>
    <w:semiHidden/>
    <w:rsid w:val="00913C44"/>
  </w:style>
  <w:style w:type="paragraph" w:styleId="Header">
    <w:name w:val="header"/>
    <w:basedOn w:val="Normal"/>
    <w:link w:val="HeaderChar"/>
    <w:rsid w:val="00913C4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13C4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913C4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13C44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913C44"/>
  </w:style>
  <w:style w:type="paragraph" w:styleId="Title">
    <w:name w:val="Title"/>
    <w:basedOn w:val="Normal"/>
    <w:link w:val="TitleChar"/>
    <w:qFormat/>
    <w:rsid w:val="00913C44"/>
    <w:pPr>
      <w:jc w:val="center"/>
    </w:pPr>
    <w:rPr>
      <w:b/>
    </w:rPr>
  </w:style>
  <w:style w:type="character" w:customStyle="1" w:styleId="TitleChar">
    <w:name w:val="Title Char"/>
    <w:link w:val="Title"/>
    <w:rsid w:val="00913C44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lockText">
    <w:name w:val="Block Text"/>
    <w:basedOn w:val="Normal"/>
    <w:rsid w:val="00913C44"/>
    <w:pPr>
      <w:tabs>
        <w:tab w:val="left" w:pos="-912"/>
        <w:tab w:val="left" w:pos="64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</w:tabs>
      <w:ind w:left="1080" w:right="-720" w:hanging="360"/>
      <w:jc w:val="both"/>
    </w:pPr>
  </w:style>
  <w:style w:type="paragraph" w:styleId="BodyTextIndent">
    <w:name w:val="Body Text Indent"/>
    <w:basedOn w:val="Normal"/>
    <w:link w:val="BodyTextIndentChar"/>
    <w:rsid w:val="00913C44"/>
    <w:pPr>
      <w:tabs>
        <w:tab w:val="left" w:pos="-480"/>
        <w:tab w:val="left" w:pos="1440"/>
      </w:tabs>
      <w:ind w:left="1440" w:hanging="360"/>
      <w:jc w:val="both"/>
    </w:pPr>
  </w:style>
  <w:style w:type="character" w:customStyle="1" w:styleId="BodyTextIndentChar">
    <w:name w:val="Body Text Indent Char"/>
    <w:link w:val="BodyTextIndent"/>
    <w:rsid w:val="00913C4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13C44"/>
    <w:pPr>
      <w:tabs>
        <w:tab w:val="left" w:pos="-1344"/>
        <w:tab w:val="left" w:pos="-864"/>
        <w:tab w:val="left" w:pos="990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</w:tabs>
      <w:ind w:left="990" w:hanging="270"/>
      <w:jc w:val="both"/>
    </w:pPr>
  </w:style>
  <w:style w:type="character" w:customStyle="1" w:styleId="BodyTextIndent2Char">
    <w:name w:val="Body Text Indent 2 Char"/>
    <w:link w:val="BodyTextIndent2"/>
    <w:rsid w:val="00913C4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3">
    <w:name w:val="Body Text Indent 3"/>
    <w:basedOn w:val="Normal"/>
    <w:link w:val="BodyTextIndent3Char"/>
    <w:rsid w:val="00913C44"/>
    <w:pPr>
      <w:tabs>
        <w:tab w:val="left" w:pos="-1632"/>
        <w:tab w:val="left" w:pos="-115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30"/>
      </w:tabs>
      <w:ind w:left="1008" w:hanging="288"/>
      <w:jc w:val="both"/>
    </w:pPr>
  </w:style>
  <w:style w:type="character" w:customStyle="1" w:styleId="BodyTextIndent3Char">
    <w:name w:val="Body Text Indent 3 Char"/>
    <w:link w:val="BodyTextIndent3"/>
    <w:rsid w:val="00913C4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913C44"/>
    <w:pPr>
      <w:tabs>
        <w:tab w:val="left" w:pos="9360"/>
      </w:tabs>
      <w:ind w:right="720"/>
      <w:jc w:val="both"/>
    </w:pPr>
  </w:style>
  <w:style w:type="character" w:customStyle="1" w:styleId="BodyTextChar">
    <w:name w:val="Body Text Char"/>
    <w:link w:val="BodyText"/>
    <w:rsid w:val="00913C4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91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13C44"/>
    <w:rPr>
      <w:rFonts w:ascii="Tahoma" w:eastAsia="Times New Roman" w:hAnsi="Tahoma" w:cs="Tahoma"/>
      <w:snapToGrid w:val="0"/>
      <w:sz w:val="16"/>
      <w:szCs w:val="16"/>
    </w:rPr>
  </w:style>
  <w:style w:type="character" w:styleId="Hyperlink">
    <w:name w:val="Hyperlink"/>
    <w:rsid w:val="00913C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3C44"/>
    <w:pPr>
      <w:ind w:left="720"/>
    </w:pPr>
  </w:style>
  <w:style w:type="paragraph" w:styleId="NormalWeb">
    <w:name w:val="Normal (Web)"/>
    <w:basedOn w:val="Normal"/>
    <w:uiPriority w:val="99"/>
    <w:unhideWhenUsed/>
    <w:rsid w:val="00913C44"/>
    <w:pPr>
      <w:widowControl/>
      <w:spacing w:before="100" w:beforeAutospacing="1" w:after="100" w:afterAutospacing="1"/>
    </w:pPr>
    <w:rPr>
      <w:snapToGrid/>
      <w:szCs w:val="24"/>
    </w:rPr>
  </w:style>
  <w:style w:type="character" w:styleId="Emphasis">
    <w:name w:val="Emphasis"/>
    <w:uiPriority w:val="20"/>
    <w:qFormat/>
    <w:rsid w:val="00913C44"/>
    <w:rPr>
      <w:i/>
      <w:iCs/>
    </w:rPr>
  </w:style>
  <w:style w:type="character" w:styleId="Strong">
    <w:name w:val="Strong"/>
    <w:uiPriority w:val="22"/>
    <w:qFormat/>
    <w:rsid w:val="00913C44"/>
    <w:rPr>
      <w:b/>
      <w:bCs/>
    </w:rPr>
  </w:style>
  <w:style w:type="character" w:customStyle="1" w:styleId="apple-converted-space">
    <w:name w:val="apple-converted-space"/>
    <w:basedOn w:val="DefaultParagraphFont"/>
    <w:rsid w:val="00913C44"/>
  </w:style>
  <w:style w:type="paragraph" w:customStyle="1" w:styleId="padding">
    <w:name w:val="padding"/>
    <w:basedOn w:val="Normal"/>
    <w:rsid w:val="00913C44"/>
    <w:pPr>
      <w:widowControl/>
      <w:spacing w:before="100" w:beforeAutospacing="1" w:after="100" w:afterAutospacing="1"/>
    </w:pPr>
    <w:rPr>
      <w:snapToGrid/>
      <w:szCs w:val="24"/>
    </w:rPr>
  </w:style>
  <w:style w:type="paragraph" w:styleId="NoSpacing">
    <w:name w:val="No Spacing"/>
    <w:uiPriority w:val="1"/>
    <w:qFormat/>
    <w:rsid w:val="00913C44"/>
    <w:rPr>
      <w:sz w:val="22"/>
      <w:szCs w:val="22"/>
    </w:rPr>
  </w:style>
  <w:style w:type="paragraph" w:customStyle="1" w:styleId="Default">
    <w:name w:val="Default"/>
    <w:rsid w:val="00913C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1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913C44"/>
  </w:style>
  <w:style w:type="table" w:customStyle="1" w:styleId="TableGrid1">
    <w:name w:val="Table Grid1"/>
    <w:basedOn w:val="TableNormal"/>
    <w:next w:val="TableGrid"/>
    <w:rsid w:val="00913C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d141">
    <w:name w:val="id141"/>
    <w:basedOn w:val="DefaultParagraphFont"/>
    <w:rsid w:val="00913C44"/>
  </w:style>
  <w:style w:type="paragraph" w:styleId="Revision">
    <w:name w:val="Revision"/>
    <w:hidden/>
    <w:uiPriority w:val="99"/>
    <w:semiHidden/>
    <w:rsid w:val="001057A3"/>
    <w:rPr>
      <w:rFonts w:ascii="Times New Roman" w:eastAsia="Times New Roman" w:hAnsi="Times New Roman"/>
      <w:snapToGrid w:val="0"/>
      <w:sz w:val="24"/>
    </w:rPr>
  </w:style>
  <w:style w:type="table" w:customStyle="1" w:styleId="TableGrid2">
    <w:name w:val="Table Grid2"/>
    <w:basedOn w:val="TableNormal"/>
    <w:next w:val="TableGrid"/>
    <w:uiPriority w:val="59"/>
    <w:rsid w:val="00B57801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6EA6A-9A68-4DA3-86F9-839C7875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 Bigler</dc:creator>
  <cp:keywords/>
  <dc:description/>
  <cp:lastModifiedBy>Amber Neff</cp:lastModifiedBy>
  <cp:revision>2</cp:revision>
  <cp:lastPrinted>2016-06-24T18:54:00Z</cp:lastPrinted>
  <dcterms:created xsi:type="dcterms:W3CDTF">2018-02-20T19:15:00Z</dcterms:created>
  <dcterms:modified xsi:type="dcterms:W3CDTF">2018-02-20T19:15:00Z</dcterms:modified>
</cp:coreProperties>
</file>